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1C" w:rsidRPr="00422B76" w:rsidRDefault="00500A1C" w:rsidP="009731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B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 w:rsidR="00E426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26C3" w:rsidRDefault="00CB52F9" w:rsidP="009731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АДМИНИСТРАЦИЯ</w:t>
      </w:r>
      <w:r w:rsidR="00E426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73139" w:rsidRPr="00422B76" w:rsidRDefault="003549A5" w:rsidP="009731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ЧУХОНАСТОВСКОГО</w:t>
      </w:r>
      <w:r w:rsidR="00E426C3">
        <w:rPr>
          <w:rFonts w:ascii="Times New Roman" w:hAnsi="Times New Roman" w:cs="Times New Roman"/>
          <w:sz w:val="26"/>
          <w:szCs w:val="26"/>
        </w:rPr>
        <w:t xml:space="preserve">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3040A5" w:rsidRPr="00422B76" w:rsidRDefault="00642425" w:rsidP="003040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26C3">
        <w:rPr>
          <w:rFonts w:ascii="Times New Roman" w:hAnsi="Times New Roman" w:cs="Times New Roman"/>
          <w:sz w:val="26"/>
          <w:szCs w:val="26"/>
        </w:rPr>
        <w:t xml:space="preserve">КАМЫШИНСКОГО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  </w:t>
      </w:r>
    </w:p>
    <w:p w:rsidR="00973139" w:rsidRPr="00422B76" w:rsidRDefault="00973139" w:rsidP="0097313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973139" w:rsidRPr="00422B76" w:rsidRDefault="00973139" w:rsidP="00973139">
      <w:pPr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ПОСТАНОВЛЕНИЕ</w:t>
      </w:r>
    </w:p>
    <w:p w:rsidR="006256DA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>о</w:t>
      </w:r>
      <w:r w:rsidRPr="00422B76">
        <w:rPr>
          <w:rFonts w:ascii="Times New Roman" w:hAnsi="Times New Roman" w:cs="Times New Roman"/>
          <w:bCs/>
          <w:sz w:val="26"/>
          <w:szCs w:val="26"/>
        </w:rPr>
        <w:t>т</w:t>
      </w:r>
      <w:r w:rsidR="00500A1C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20A7">
        <w:rPr>
          <w:rFonts w:ascii="Times New Roman" w:hAnsi="Times New Roman" w:cs="Times New Roman"/>
          <w:bCs/>
          <w:sz w:val="26"/>
          <w:szCs w:val="26"/>
        </w:rPr>
        <w:t>0</w:t>
      </w:r>
      <w:r w:rsidR="003E3ACE">
        <w:rPr>
          <w:rFonts w:ascii="Times New Roman" w:hAnsi="Times New Roman" w:cs="Times New Roman"/>
          <w:bCs/>
          <w:sz w:val="26"/>
          <w:szCs w:val="26"/>
        </w:rPr>
        <w:t>7</w:t>
      </w:r>
      <w:r w:rsidR="006520A7">
        <w:rPr>
          <w:rFonts w:ascii="Times New Roman" w:hAnsi="Times New Roman" w:cs="Times New Roman"/>
          <w:bCs/>
          <w:sz w:val="26"/>
          <w:szCs w:val="26"/>
        </w:rPr>
        <w:t>.10.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2021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                         </w:t>
      </w:r>
      <w:r w:rsidR="003549A5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ab/>
      </w:r>
      <w:r w:rsidRPr="00422B76">
        <w:rPr>
          <w:rFonts w:ascii="Times New Roman" w:hAnsi="Times New Roman" w:cs="Times New Roman"/>
          <w:bCs/>
          <w:sz w:val="26"/>
          <w:szCs w:val="26"/>
        </w:rPr>
        <w:t>№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549A5">
        <w:rPr>
          <w:rFonts w:ascii="Times New Roman" w:hAnsi="Times New Roman" w:cs="Times New Roman"/>
          <w:bCs/>
          <w:sz w:val="26"/>
          <w:szCs w:val="26"/>
        </w:rPr>
        <w:t xml:space="preserve"> 57-п</w:t>
      </w:r>
    </w:p>
    <w:p w:rsidR="00973139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426C3" w:rsidTr="00E426C3">
        <w:tc>
          <w:tcPr>
            <w:tcW w:w="5210" w:type="dxa"/>
          </w:tcPr>
          <w:p w:rsidR="00E426C3" w:rsidRDefault="00E426C3" w:rsidP="00E426C3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возложении полномочий по определению поставщиков (подрядчиков, исполнителей) для муниципальных заказчиков </w:t>
            </w:r>
            <w:r w:rsidR="003549A5">
              <w:rPr>
                <w:rFonts w:ascii="Times New Roman" w:hAnsi="Times New Roman" w:cs="Times New Roman"/>
                <w:bCs/>
                <w:sz w:val="26"/>
                <w:szCs w:val="26"/>
              </w:rPr>
              <w:t>Чухонастовского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Камышинского муниципального района Волгоградской области</w:t>
            </w:r>
          </w:p>
        </w:tc>
        <w:tc>
          <w:tcPr>
            <w:tcW w:w="5211" w:type="dxa"/>
          </w:tcPr>
          <w:p w:rsidR="00E426C3" w:rsidRDefault="00E426C3" w:rsidP="00382242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426C3" w:rsidRDefault="00E426C3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426C3" w:rsidRDefault="00E426C3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8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3549A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E426C3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  <w:proofErr w:type="gramEnd"/>
    </w:p>
    <w:p w:rsidR="006256D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120C1A"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56DA" w:rsidRPr="00422B76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Возложить на Администрацию </w:t>
      </w:r>
      <w:r w:rsidR="003549A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549A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3549A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</w:t>
      </w:r>
      <w:proofErr w:type="gramStart"/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унитарных предприятий </w:t>
      </w:r>
      <w:r w:rsidR="003549A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3549A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9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3549A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3549A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:rsidR="002F4BDB" w:rsidRDefault="00120C1A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 силу</w:t>
      </w:r>
      <w:r w:rsidR="002F4BDB" w:rsidRPr="002F4BD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D70BF" w:rsidRPr="006A4C84" w:rsidRDefault="002F4BDB" w:rsidP="006A4C8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</w:t>
      </w:r>
      <w:r w:rsidR="003549A5">
        <w:rPr>
          <w:rFonts w:ascii="Times New Roman" w:hAnsi="Times New Roman" w:cs="Times New Roman"/>
          <w:color w:val="000000" w:themeColor="text1"/>
          <w:sz w:val="26"/>
          <w:szCs w:val="26"/>
        </w:rPr>
        <w:t>Чухонастовского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81625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№ 47-п от 01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>.09.2016г «</w:t>
      </w:r>
      <w:r w:rsidRPr="006A4C84">
        <w:rPr>
          <w:rFonts w:ascii="Times New Roman" w:hAnsi="Times New Roman"/>
          <w:sz w:val="26"/>
          <w:szCs w:val="26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 w:rsidR="003549A5">
        <w:rPr>
          <w:rFonts w:ascii="Times New Roman" w:hAnsi="Times New Roman"/>
          <w:sz w:val="26"/>
          <w:szCs w:val="26"/>
        </w:rPr>
        <w:t>Чухонастовского</w:t>
      </w:r>
      <w:r w:rsidRPr="006A4C84">
        <w:rPr>
          <w:rFonts w:ascii="Times New Roman" w:hAnsi="Times New Roman"/>
          <w:sz w:val="26"/>
          <w:szCs w:val="26"/>
        </w:rPr>
        <w:t xml:space="preserve"> сельского поселения Камышинского муниципального района Волгоградской области»</w:t>
      </w:r>
      <w:r w:rsidR="006A4C84" w:rsidRPr="006A4C84">
        <w:rPr>
          <w:rFonts w:ascii="Times New Roman" w:hAnsi="Times New Roman"/>
          <w:sz w:val="26"/>
          <w:szCs w:val="26"/>
        </w:rPr>
        <w:t>;</w:t>
      </w:r>
    </w:p>
    <w:p w:rsidR="002F4BDB" w:rsidRPr="006A4C84" w:rsidRDefault="002F4BDB" w:rsidP="006A4C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</w:t>
      </w:r>
      <w:r w:rsidR="003549A5">
        <w:rPr>
          <w:rFonts w:ascii="Times New Roman" w:hAnsi="Times New Roman" w:cs="Times New Roman"/>
          <w:color w:val="000000" w:themeColor="text1"/>
          <w:sz w:val="26"/>
          <w:szCs w:val="26"/>
        </w:rPr>
        <w:t>Чухонастовского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981625">
        <w:rPr>
          <w:rFonts w:ascii="Times New Roman" w:hAnsi="Times New Roman"/>
          <w:sz w:val="26"/>
          <w:szCs w:val="26"/>
        </w:rPr>
        <w:t xml:space="preserve"> № 48-п от 12.09</w:t>
      </w:r>
      <w:r w:rsidRPr="006A4C84">
        <w:rPr>
          <w:rFonts w:ascii="Times New Roman" w:hAnsi="Times New Roman"/>
          <w:sz w:val="26"/>
          <w:szCs w:val="26"/>
        </w:rPr>
        <w:t xml:space="preserve">.2017г «О внесении изменений в постановление администрации </w:t>
      </w:r>
      <w:r w:rsidR="003549A5">
        <w:rPr>
          <w:rFonts w:ascii="Times New Roman" w:hAnsi="Times New Roman"/>
          <w:sz w:val="26"/>
          <w:szCs w:val="26"/>
        </w:rPr>
        <w:t>Чухонастовского</w:t>
      </w:r>
      <w:r w:rsidRPr="006A4C84">
        <w:rPr>
          <w:rFonts w:ascii="Times New Roman" w:hAnsi="Times New Roman"/>
          <w:sz w:val="26"/>
          <w:szCs w:val="26"/>
        </w:rPr>
        <w:t xml:space="preserve"> сельского поселения № 61 от 05.09.2016 года «О возложении полномочий по определению поставщиков (подрядчиков, исполнителей) для муниципальных заказчиков </w:t>
      </w:r>
      <w:r w:rsidR="003549A5">
        <w:rPr>
          <w:rFonts w:ascii="Times New Roman" w:hAnsi="Times New Roman"/>
          <w:sz w:val="26"/>
          <w:szCs w:val="26"/>
        </w:rPr>
        <w:t>Чухонастовского</w:t>
      </w:r>
      <w:r w:rsidRPr="006A4C84">
        <w:rPr>
          <w:rFonts w:ascii="Times New Roman" w:hAnsi="Times New Roman"/>
          <w:sz w:val="26"/>
          <w:szCs w:val="26"/>
        </w:rPr>
        <w:t xml:space="preserve"> сельского поселения Камышинского муниципального района Волгоградской области»</w:t>
      </w:r>
      <w:r w:rsidR="006A4C84" w:rsidRPr="006A4C84">
        <w:rPr>
          <w:rFonts w:ascii="Times New Roman" w:hAnsi="Times New Roman"/>
          <w:sz w:val="26"/>
          <w:szCs w:val="26"/>
        </w:rPr>
        <w:t>;</w:t>
      </w:r>
    </w:p>
    <w:p w:rsidR="002F4BDB" w:rsidRPr="006A4C84" w:rsidRDefault="002F4BDB" w:rsidP="006A4C8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</w:t>
      </w:r>
      <w:r w:rsidR="003549A5">
        <w:rPr>
          <w:rFonts w:ascii="Times New Roman" w:hAnsi="Times New Roman" w:cs="Times New Roman"/>
          <w:color w:val="000000" w:themeColor="text1"/>
          <w:sz w:val="26"/>
          <w:szCs w:val="26"/>
        </w:rPr>
        <w:t>Чухонастовского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6A4C84">
        <w:rPr>
          <w:rFonts w:ascii="Times New Roman" w:hAnsi="Times New Roman" w:cs="Times New Roman"/>
          <w:sz w:val="26"/>
          <w:szCs w:val="26"/>
        </w:rPr>
        <w:t>от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81625">
        <w:rPr>
          <w:rFonts w:ascii="Times New Roman" w:hAnsi="Times New Roman" w:cs="Times New Roman"/>
          <w:sz w:val="26"/>
          <w:szCs w:val="26"/>
        </w:rPr>
        <w:t>04.</w:t>
      </w:r>
      <w:r w:rsidRPr="006A4C84">
        <w:rPr>
          <w:rFonts w:ascii="Times New Roman" w:hAnsi="Times New Roman" w:cs="Times New Roman"/>
          <w:sz w:val="26"/>
          <w:szCs w:val="26"/>
        </w:rPr>
        <w:t>0</w:t>
      </w:r>
      <w:r w:rsidR="00981625">
        <w:rPr>
          <w:rFonts w:ascii="Times New Roman" w:hAnsi="Times New Roman" w:cs="Times New Roman"/>
          <w:sz w:val="26"/>
          <w:szCs w:val="26"/>
        </w:rPr>
        <w:t>2.2020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г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81625">
        <w:rPr>
          <w:rFonts w:ascii="Times New Roman" w:eastAsia="Times New Roman" w:hAnsi="Times New Roman" w:cs="Times New Roman"/>
          <w:sz w:val="26"/>
          <w:szCs w:val="26"/>
        </w:rPr>
        <w:t>13-п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A4C84">
        <w:rPr>
          <w:rFonts w:ascii="Times New Roman" w:hAnsi="Times New Roman" w:cs="Times New Roman"/>
          <w:sz w:val="26"/>
          <w:szCs w:val="26"/>
        </w:rPr>
        <w:t>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внесении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изменений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постановление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администрации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49A5">
        <w:rPr>
          <w:rFonts w:ascii="Times New Roman" w:eastAsia="Times New Roman" w:hAnsi="Times New Roman" w:cs="Times New Roman"/>
          <w:sz w:val="26"/>
          <w:szCs w:val="26"/>
        </w:rPr>
        <w:t>Чухонастовского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сельского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поселения</w:t>
      </w:r>
      <w:r w:rsidR="00981625">
        <w:rPr>
          <w:rFonts w:ascii="Times New Roman" w:eastAsia="Times New Roman" w:hAnsi="Times New Roman" w:cs="Times New Roman"/>
          <w:sz w:val="26"/>
          <w:szCs w:val="26"/>
        </w:rPr>
        <w:t xml:space="preserve"> № 47-п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от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81625">
        <w:rPr>
          <w:rFonts w:ascii="Times New Roman" w:hAnsi="Times New Roman" w:cs="Times New Roman"/>
          <w:sz w:val="26"/>
          <w:szCs w:val="26"/>
        </w:rPr>
        <w:t>01</w:t>
      </w:r>
      <w:r w:rsidRPr="006A4C84">
        <w:rPr>
          <w:rFonts w:ascii="Times New Roman" w:hAnsi="Times New Roman" w:cs="Times New Roman"/>
          <w:sz w:val="26"/>
          <w:szCs w:val="26"/>
        </w:rPr>
        <w:t>.09.2016г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«О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возложении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полномочий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определению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поставщиков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(подрядчиков,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исполнителей)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для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муниципальных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заказчиков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49A5">
        <w:rPr>
          <w:rFonts w:ascii="Times New Roman" w:eastAsia="Times New Roman" w:hAnsi="Times New Roman" w:cs="Times New Roman"/>
          <w:sz w:val="26"/>
          <w:szCs w:val="26"/>
        </w:rPr>
        <w:t>Чухонастовского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сельского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поселения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Камышинского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района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Волгоградской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области»</w:t>
      </w:r>
      <w:r w:rsidR="006A4C84" w:rsidRPr="006A4C84">
        <w:rPr>
          <w:rFonts w:ascii="Times New Roman" w:hAnsi="Times New Roman" w:cs="Times New Roman"/>
          <w:sz w:val="26"/>
          <w:szCs w:val="26"/>
        </w:rPr>
        <w:t>;</w:t>
      </w:r>
    </w:p>
    <w:p w:rsidR="006A4C84" w:rsidRPr="006A4C84" w:rsidRDefault="006A4C84" w:rsidP="006A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4C84">
        <w:rPr>
          <w:rFonts w:ascii="Times New Roman" w:hAnsi="Times New Roman"/>
          <w:sz w:val="26"/>
          <w:szCs w:val="26"/>
        </w:rPr>
        <w:t xml:space="preserve">- 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r w:rsidR="003549A5">
        <w:rPr>
          <w:rFonts w:ascii="Times New Roman" w:hAnsi="Times New Roman" w:cs="Times New Roman"/>
          <w:color w:val="000000" w:themeColor="text1"/>
          <w:sz w:val="26"/>
          <w:szCs w:val="26"/>
        </w:rPr>
        <w:t>Чухонастовского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981625">
        <w:rPr>
          <w:rFonts w:ascii="Times New Roman" w:hAnsi="Times New Roman"/>
          <w:sz w:val="26"/>
          <w:szCs w:val="26"/>
        </w:rPr>
        <w:t xml:space="preserve"> от  </w:t>
      </w:r>
      <w:r w:rsidRPr="006A4C84">
        <w:rPr>
          <w:rFonts w:ascii="Times New Roman" w:hAnsi="Times New Roman"/>
          <w:sz w:val="26"/>
          <w:szCs w:val="26"/>
        </w:rPr>
        <w:t>0</w:t>
      </w:r>
      <w:r w:rsidR="00981625">
        <w:rPr>
          <w:rFonts w:ascii="Times New Roman" w:hAnsi="Times New Roman"/>
          <w:sz w:val="26"/>
          <w:szCs w:val="26"/>
        </w:rPr>
        <w:t>1.03.2021 г № 16</w:t>
      </w:r>
      <w:r w:rsidRPr="006A4C84">
        <w:rPr>
          <w:rFonts w:ascii="Times New Roman" w:hAnsi="Times New Roman"/>
          <w:sz w:val="26"/>
          <w:szCs w:val="26"/>
        </w:rPr>
        <w:t xml:space="preserve">-п   «О внесении изменений в постановление администрации </w:t>
      </w:r>
      <w:r w:rsidR="003549A5">
        <w:rPr>
          <w:rFonts w:ascii="Times New Roman" w:hAnsi="Times New Roman"/>
          <w:sz w:val="26"/>
          <w:szCs w:val="26"/>
        </w:rPr>
        <w:t>Чухонастовского</w:t>
      </w:r>
      <w:r w:rsidR="00981625">
        <w:rPr>
          <w:rFonts w:ascii="Times New Roman" w:hAnsi="Times New Roman"/>
          <w:sz w:val="26"/>
          <w:szCs w:val="26"/>
        </w:rPr>
        <w:t xml:space="preserve"> сельского поселения № 13-п от 04</w:t>
      </w:r>
      <w:r w:rsidRPr="006A4C84">
        <w:rPr>
          <w:rFonts w:ascii="Times New Roman" w:hAnsi="Times New Roman"/>
          <w:sz w:val="26"/>
          <w:szCs w:val="26"/>
        </w:rPr>
        <w:t xml:space="preserve">.02.2020г «О внесении изменений в постановление администрации </w:t>
      </w:r>
      <w:r w:rsidR="003549A5">
        <w:rPr>
          <w:rFonts w:ascii="Times New Roman" w:hAnsi="Times New Roman"/>
          <w:sz w:val="26"/>
          <w:szCs w:val="26"/>
        </w:rPr>
        <w:t>Чухонастовского</w:t>
      </w:r>
      <w:r w:rsidR="00981625">
        <w:rPr>
          <w:rFonts w:ascii="Times New Roman" w:hAnsi="Times New Roman"/>
          <w:sz w:val="26"/>
          <w:szCs w:val="26"/>
        </w:rPr>
        <w:t xml:space="preserve"> сельского поселения от 01.09.2016г № 47-п</w:t>
      </w:r>
      <w:r w:rsidRPr="006A4C84">
        <w:rPr>
          <w:rFonts w:ascii="Times New Roman" w:hAnsi="Times New Roman"/>
          <w:sz w:val="26"/>
          <w:szCs w:val="26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3549A5">
        <w:rPr>
          <w:rFonts w:ascii="Times New Roman" w:hAnsi="Times New Roman"/>
          <w:sz w:val="26"/>
          <w:szCs w:val="26"/>
        </w:rPr>
        <w:t>Чухонастовского</w:t>
      </w:r>
      <w:r w:rsidRPr="006A4C84">
        <w:rPr>
          <w:rFonts w:ascii="Times New Roman" w:hAnsi="Times New Roman"/>
          <w:sz w:val="26"/>
          <w:szCs w:val="26"/>
        </w:rPr>
        <w:t xml:space="preserve"> сельского поселения Камышинского муниципального района Волгоградской области»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EF7E8A" w:rsidRPr="006A4C84" w:rsidRDefault="00EF7E8A" w:rsidP="006A4C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6925" w:rsidRPr="00422B76" w:rsidRDefault="008C692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6C4" w:rsidRPr="00422B76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3549A5">
        <w:rPr>
          <w:rFonts w:ascii="Times New Roman" w:hAnsi="Times New Roman" w:cs="Times New Roman"/>
          <w:color w:val="000000" w:themeColor="text1"/>
          <w:sz w:val="26"/>
          <w:szCs w:val="26"/>
        </w:rPr>
        <w:t>Чухонастовского</w:t>
      </w:r>
    </w:p>
    <w:p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</w:t>
      </w:r>
      <w:r w:rsidR="006520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Н.В. </w:t>
      </w:r>
      <w:r w:rsidR="003549A5">
        <w:rPr>
          <w:rFonts w:ascii="Times New Roman" w:hAnsi="Times New Roman" w:cs="Times New Roman"/>
          <w:color w:val="000000" w:themeColor="text1"/>
          <w:sz w:val="26"/>
          <w:szCs w:val="26"/>
        </w:rPr>
        <w:t>Пименов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20A7" w:rsidRDefault="006520A7" w:rsidP="00981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625" w:rsidRDefault="00981625" w:rsidP="00981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81625" w:rsidRDefault="00981625" w:rsidP="009816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549A5">
        <w:rPr>
          <w:rFonts w:ascii="Times New Roman" w:hAnsi="Times New Roman" w:cs="Times New Roman"/>
          <w:sz w:val="26"/>
          <w:szCs w:val="26"/>
        </w:rPr>
        <w:t>Чухонастовского</w:t>
      </w:r>
    </w:p>
    <w:p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98162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520A7">
        <w:rPr>
          <w:rFonts w:ascii="Times New Roman" w:hAnsi="Times New Roman" w:cs="Times New Roman"/>
          <w:sz w:val="26"/>
          <w:szCs w:val="26"/>
        </w:rPr>
        <w:t xml:space="preserve">     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от </w:t>
      </w:r>
      <w:r w:rsidR="006520A7">
        <w:rPr>
          <w:rFonts w:ascii="Times New Roman" w:hAnsi="Times New Roman" w:cs="Times New Roman"/>
          <w:sz w:val="26"/>
          <w:szCs w:val="26"/>
        </w:rPr>
        <w:t>0</w:t>
      </w:r>
      <w:r w:rsidR="003E3ACE">
        <w:rPr>
          <w:rFonts w:ascii="Times New Roman" w:hAnsi="Times New Roman" w:cs="Times New Roman"/>
          <w:sz w:val="26"/>
          <w:szCs w:val="26"/>
        </w:rPr>
        <w:t>7</w:t>
      </w:r>
      <w:r w:rsidR="006520A7">
        <w:rPr>
          <w:rFonts w:ascii="Times New Roman" w:hAnsi="Times New Roman" w:cs="Times New Roman"/>
          <w:sz w:val="26"/>
          <w:szCs w:val="26"/>
        </w:rPr>
        <w:t>.10.2021</w:t>
      </w:r>
      <w:r w:rsidR="00E23E9D" w:rsidRPr="00422B76">
        <w:rPr>
          <w:rFonts w:ascii="Times New Roman" w:hAnsi="Times New Roman" w:cs="Times New Roman"/>
          <w:sz w:val="26"/>
          <w:szCs w:val="26"/>
        </w:rPr>
        <w:t>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981625">
        <w:rPr>
          <w:rFonts w:ascii="Times New Roman" w:hAnsi="Times New Roman" w:cs="Times New Roman"/>
          <w:sz w:val="26"/>
          <w:szCs w:val="26"/>
        </w:rPr>
        <w:t xml:space="preserve"> 57-п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49A5">
        <w:rPr>
          <w:rFonts w:ascii="Times New Roman" w:hAnsi="Times New Roman" w:cs="Times New Roman"/>
          <w:b/>
          <w:bCs/>
          <w:sz w:val="26"/>
          <w:szCs w:val="26"/>
        </w:rPr>
        <w:t>ЧУХОНАСТОВСКОГО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 xml:space="preserve">КАМЫШИНСКОГО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3549A5">
        <w:rPr>
          <w:rFonts w:ascii="Times New Roman" w:hAnsi="Times New Roman" w:cs="Times New Roman"/>
          <w:b/>
          <w:bCs/>
          <w:sz w:val="26"/>
          <w:szCs w:val="26"/>
        </w:rPr>
        <w:t>ЧУХОНАСТОВСКОГО</w:t>
      </w:r>
      <w:r w:rsidR="005276C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>КАМЫШИНСКОГО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0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22B76">
        <w:rPr>
          <w:rFonts w:ascii="Times New Roman" w:hAnsi="Times New Roman" w:cs="Times New Roman"/>
          <w:sz w:val="26"/>
          <w:szCs w:val="26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3549A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3549A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6520A7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3549A5">
        <w:rPr>
          <w:rFonts w:ascii="Times New Roman" w:hAnsi="Times New Roman" w:cs="Times New Roman"/>
          <w:bCs/>
          <w:sz w:val="26"/>
          <w:szCs w:val="26"/>
        </w:rPr>
        <w:t>Чухонастовского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  <w:r w:rsidR="006520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установлены требования к товару, работе или услуге;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исчисляются </w:t>
      </w:r>
      <w:proofErr w:type="gramStart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с даты</w:t>
      </w:r>
      <w:proofErr w:type="gramEnd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повторного получения уполномоченным органом заявки на закупку.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 несет ответственность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информацию, содержащуюся в заявке на закупку, в том числе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bookmarkStart w:id="0" w:name="_GoBack"/>
      <w:bookmarkEnd w:id="0"/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E426C3">
      <w:pgSz w:w="11906" w:h="16838"/>
      <w:pgMar w:top="709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DE6" w:rsidRDefault="004D4DE6" w:rsidP="006256DA">
      <w:pPr>
        <w:spacing w:after="0" w:line="240" w:lineRule="auto"/>
      </w:pPr>
      <w:r>
        <w:separator/>
      </w:r>
    </w:p>
  </w:endnote>
  <w:endnote w:type="continuationSeparator" w:id="0">
    <w:p w:rsidR="004D4DE6" w:rsidRDefault="004D4DE6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DE6" w:rsidRDefault="004D4DE6" w:rsidP="006256DA">
      <w:pPr>
        <w:spacing w:after="0" w:line="240" w:lineRule="auto"/>
      </w:pPr>
      <w:r>
        <w:separator/>
      </w:r>
    </w:p>
  </w:footnote>
  <w:footnote w:type="continuationSeparator" w:id="0">
    <w:p w:rsidR="004D4DE6" w:rsidRDefault="004D4DE6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DA"/>
    <w:rsid w:val="00002CAE"/>
    <w:rsid w:val="00035510"/>
    <w:rsid w:val="000446CD"/>
    <w:rsid w:val="000676BB"/>
    <w:rsid w:val="000951DE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2F4BDB"/>
    <w:rsid w:val="003040A5"/>
    <w:rsid w:val="003549A5"/>
    <w:rsid w:val="00364677"/>
    <w:rsid w:val="00367194"/>
    <w:rsid w:val="00373198"/>
    <w:rsid w:val="00382242"/>
    <w:rsid w:val="003D3138"/>
    <w:rsid w:val="003E3ACE"/>
    <w:rsid w:val="00422B76"/>
    <w:rsid w:val="0044675E"/>
    <w:rsid w:val="004B41A8"/>
    <w:rsid w:val="004D4DE6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520A7"/>
    <w:rsid w:val="00674888"/>
    <w:rsid w:val="006762B6"/>
    <w:rsid w:val="006A2D8C"/>
    <w:rsid w:val="006A4C84"/>
    <w:rsid w:val="006C241B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81625"/>
    <w:rsid w:val="009D2F96"/>
    <w:rsid w:val="009D4B17"/>
    <w:rsid w:val="009F2955"/>
    <w:rsid w:val="00A95B3B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B0452"/>
    <w:rsid w:val="00E23E9D"/>
    <w:rsid w:val="00E312AD"/>
    <w:rsid w:val="00E426C3"/>
    <w:rsid w:val="00E51C17"/>
    <w:rsid w:val="00E54628"/>
    <w:rsid w:val="00E93E74"/>
    <w:rsid w:val="00EE5DA4"/>
    <w:rsid w:val="00EF5738"/>
    <w:rsid w:val="00EF708F"/>
    <w:rsid w:val="00EF7E8A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  <w:style w:type="table" w:styleId="ab">
    <w:name w:val="Table Grid"/>
    <w:basedOn w:val="a1"/>
    <w:uiPriority w:val="59"/>
    <w:rsid w:val="00E42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8D406-7909-4F77-BA6B-1F6C7CE2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 Windows</cp:lastModifiedBy>
  <cp:revision>2</cp:revision>
  <cp:lastPrinted>2021-09-20T12:40:00Z</cp:lastPrinted>
  <dcterms:created xsi:type="dcterms:W3CDTF">2021-10-07T10:03:00Z</dcterms:created>
  <dcterms:modified xsi:type="dcterms:W3CDTF">2021-10-07T10:03:00Z</dcterms:modified>
</cp:coreProperties>
</file>