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DB2112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DB2112" w:rsidRDefault="00ED5736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ЧУХОНАСТОВСКОГО</w:t>
      </w:r>
      <w:r w:rsidR="00EE48C0" w:rsidRPr="00DB211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DB2112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DB2112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DB2112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DB2112" w:rsidRDefault="00EE48C0" w:rsidP="00EE48C0">
      <w:pPr>
        <w:keepNext/>
        <w:keepLines/>
        <w:jc w:val="center"/>
        <w:rPr>
          <w:sz w:val="24"/>
          <w:szCs w:val="24"/>
        </w:rPr>
      </w:pPr>
      <w:r w:rsidRPr="00DB2112">
        <w:rPr>
          <w:sz w:val="24"/>
          <w:szCs w:val="24"/>
        </w:rPr>
        <w:t xml:space="preserve">ПОСТАНОВЛЕНИЕ </w:t>
      </w:r>
    </w:p>
    <w:p w:rsidR="00EE48C0" w:rsidRPr="00DB2112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DB2112" w:rsidRDefault="00ED5736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DB2112">
        <w:rPr>
          <w:sz w:val="24"/>
          <w:szCs w:val="24"/>
        </w:rPr>
        <w:t>от  15.02.</w:t>
      </w:r>
      <w:r w:rsidR="00EE48C0" w:rsidRPr="00DB2112">
        <w:rPr>
          <w:sz w:val="24"/>
          <w:szCs w:val="24"/>
        </w:rPr>
        <w:t>202</w:t>
      </w:r>
      <w:r w:rsidR="00F93450" w:rsidRPr="00DB2112">
        <w:rPr>
          <w:sz w:val="24"/>
          <w:szCs w:val="24"/>
        </w:rPr>
        <w:t>2</w:t>
      </w:r>
      <w:r w:rsidR="00EE48C0" w:rsidRPr="00DB2112">
        <w:rPr>
          <w:sz w:val="24"/>
          <w:szCs w:val="24"/>
        </w:rPr>
        <w:t>г.</w:t>
      </w:r>
      <w:r w:rsidRPr="00DB2112">
        <w:rPr>
          <w:sz w:val="24"/>
          <w:szCs w:val="24"/>
        </w:rPr>
        <w:t xml:space="preserve">                                       №  38-п</w:t>
      </w:r>
    </w:p>
    <w:p w:rsidR="00EE48C0" w:rsidRPr="00DB2112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DB2112" w:rsidTr="00EE48C0">
        <w:tc>
          <w:tcPr>
            <w:tcW w:w="4785" w:type="dxa"/>
          </w:tcPr>
          <w:p w:rsidR="00EE48C0" w:rsidRPr="00DB2112" w:rsidRDefault="00EE48C0" w:rsidP="00957DB7">
            <w:pPr>
              <w:jc w:val="both"/>
              <w:rPr>
                <w:sz w:val="24"/>
                <w:szCs w:val="24"/>
              </w:rPr>
            </w:pPr>
            <w:r w:rsidRPr="00DB2112">
              <w:rPr>
                <w:sz w:val="24"/>
                <w:szCs w:val="24"/>
              </w:rPr>
              <w:t>Об утверждении ф</w:t>
            </w:r>
            <w:r w:rsidRPr="00DB2112">
              <w:rPr>
                <w:bCs/>
                <w:sz w:val="24"/>
                <w:szCs w:val="24"/>
              </w:rPr>
              <w:t xml:space="preserve">ормы </w:t>
            </w:r>
            <w:r w:rsidR="00957DB7" w:rsidRPr="00DB2112">
              <w:rPr>
                <w:sz w:val="24"/>
                <w:szCs w:val="24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DB2112">
              <w:rPr>
                <w:sz w:val="24"/>
                <w:szCs w:val="24"/>
              </w:rPr>
              <w:t>контроля за</w:t>
            </w:r>
            <w:proofErr w:type="gramEnd"/>
            <w:r w:rsidR="00957DB7" w:rsidRPr="00DB2112">
              <w:rPr>
                <w:sz w:val="24"/>
                <w:szCs w:val="24"/>
              </w:rPr>
              <w:t xml:space="preserve"> соблюдением правил благоустройства </w:t>
            </w:r>
            <w:r w:rsidR="00B53AD5" w:rsidRPr="00DB2112">
              <w:rPr>
                <w:sz w:val="24"/>
                <w:szCs w:val="24"/>
              </w:rPr>
              <w:t xml:space="preserve">на территории </w:t>
            </w:r>
            <w:r w:rsidR="00ED5736" w:rsidRPr="00DB2112">
              <w:rPr>
                <w:sz w:val="24"/>
                <w:szCs w:val="24"/>
              </w:rPr>
              <w:t>Чухонастовского</w:t>
            </w:r>
            <w:r w:rsidR="00B53AD5" w:rsidRPr="00DB2112">
              <w:rPr>
                <w:sz w:val="24"/>
                <w:szCs w:val="24"/>
              </w:rPr>
              <w:t xml:space="preserve"> сельского поселения</w:t>
            </w:r>
          </w:p>
          <w:p w:rsidR="00EE48C0" w:rsidRPr="00DB2112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DB2112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DB2112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DB2112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12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DB2112">
        <w:rPr>
          <w:rFonts w:ascii="Times New Roman" w:hAnsi="Times New Roman"/>
          <w:sz w:val="24"/>
          <w:szCs w:val="24"/>
        </w:rPr>
        <w:t xml:space="preserve">решение </w:t>
      </w:r>
      <w:r w:rsidR="00ED5736" w:rsidRPr="00DB2112">
        <w:rPr>
          <w:rFonts w:ascii="Times New Roman" w:hAnsi="Times New Roman"/>
          <w:sz w:val="24"/>
          <w:szCs w:val="24"/>
        </w:rPr>
        <w:t>Чухонастовского</w:t>
      </w:r>
      <w:r w:rsidR="00B53AD5" w:rsidRPr="00DB2112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8C74AE" w:rsidRPr="00DB2112">
        <w:rPr>
          <w:rFonts w:ascii="Times New Roman" w:hAnsi="Times New Roman"/>
          <w:sz w:val="24"/>
          <w:szCs w:val="24"/>
        </w:rPr>
        <w:t>7</w:t>
      </w:r>
      <w:r w:rsidR="00B53AD5" w:rsidRPr="00DB2112">
        <w:rPr>
          <w:rFonts w:ascii="Times New Roman" w:hAnsi="Times New Roman"/>
          <w:sz w:val="24"/>
          <w:szCs w:val="24"/>
        </w:rPr>
        <w:t xml:space="preserve"> от </w:t>
      </w:r>
      <w:r w:rsidR="008C74AE" w:rsidRPr="00DB2112">
        <w:rPr>
          <w:rFonts w:ascii="Times New Roman" w:hAnsi="Times New Roman"/>
          <w:sz w:val="24"/>
          <w:szCs w:val="24"/>
        </w:rPr>
        <w:t>16</w:t>
      </w:r>
      <w:r w:rsidR="00B53AD5" w:rsidRPr="00DB2112">
        <w:rPr>
          <w:rFonts w:ascii="Times New Roman" w:hAnsi="Times New Roman"/>
          <w:sz w:val="24"/>
          <w:szCs w:val="24"/>
        </w:rPr>
        <w:t>.0</w:t>
      </w:r>
      <w:r w:rsidR="008C74AE" w:rsidRPr="00DB2112">
        <w:rPr>
          <w:rFonts w:ascii="Times New Roman" w:hAnsi="Times New Roman"/>
          <w:sz w:val="24"/>
          <w:szCs w:val="24"/>
        </w:rPr>
        <w:t>8</w:t>
      </w:r>
      <w:r w:rsidR="00B53AD5" w:rsidRPr="00DB2112">
        <w:rPr>
          <w:rFonts w:ascii="Times New Roman" w:hAnsi="Times New Roman"/>
          <w:sz w:val="24"/>
          <w:szCs w:val="24"/>
        </w:rPr>
        <w:t>.2021г «</w:t>
      </w:r>
      <w:r w:rsidR="008C74AE" w:rsidRPr="00DB2112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в Семеновском сельском поселении»,</w:t>
      </w:r>
      <w:r w:rsidR="00B53AD5" w:rsidRPr="00DB2112">
        <w:rPr>
          <w:rFonts w:ascii="Times New Roman" w:hAnsi="Times New Roman"/>
          <w:sz w:val="24"/>
          <w:szCs w:val="24"/>
        </w:rPr>
        <w:t xml:space="preserve"> </w:t>
      </w:r>
      <w:r w:rsidRPr="00DB2112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ED5736" w:rsidRPr="00DB2112">
        <w:rPr>
          <w:rFonts w:ascii="Times New Roman" w:hAnsi="Times New Roman"/>
          <w:sz w:val="24"/>
          <w:szCs w:val="24"/>
        </w:rPr>
        <w:t>Чухонастовского</w:t>
      </w:r>
      <w:r w:rsidRPr="00DB2112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EE48C0" w:rsidRPr="00DB2112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ПОСТАНОВЛЯЮ:</w:t>
      </w:r>
    </w:p>
    <w:p w:rsidR="00F93450" w:rsidRPr="00DB2112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1. Утвердить ф</w:t>
      </w:r>
      <w:r w:rsidRPr="00DB2112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B2112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B2112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B2112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DB211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57DB7" w:rsidRPr="00DB2112">
        <w:rPr>
          <w:rFonts w:ascii="Times New Roman" w:hAnsi="Times New Roman"/>
          <w:sz w:val="24"/>
          <w:szCs w:val="24"/>
        </w:rPr>
        <w:t xml:space="preserve"> соблюдением правил благоустройства на территории </w:t>
      </w:r>
      <w:r w:rsidR="00ED5736" w:rsidRPr="00DB2112">
        <w:rPr>
          <w:rFonts w:ascii="Times New Roman" w:hAnsi="Times New Roman"/>
          <w:sz w:val="24"/>
          <w:szCs w:val="24"/>
        </w:rPr>
        <w:t>Чухонастовского</w:t>
      </w:r>
      <w:r w:rsidR="00957DB7" w:rsidRPr="00DB211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3AD5" w:rsidRPr="00DB2112">
        <w:rPr>
          <w:rFonts w:ascii="Times New Roman" w:hAnsi="Times New Roman"/>
          <w:bCs/>
          <w:sz w:val="24"/>
          <w:szCs w:val="24"/>
        </w:rPr>
        <w:t xml:space="preserve"> </w:t>
      </w:r>
      <w:r w:rsidRPr="00DB2112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F93450" w:rsidRPr="00DB2112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2112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r w:rsidR="00ED5736" w:rsidRPr="00DB2112">
        <w:rPr>
          <w:rFonts w:ascii="Times New Roman" w:hAnsi="Times New Roman"/>
          <w:bCs/>
          <w:sz w:val="24"/>
          <w:szCs w:val="24"/>
        </w:rPr>
        <w:t>Чухонастовского</w:t>
      </w:r>
      <w:r w:rsidRPr="00DB2112">
        <w:rPr>
          <w:rFonts w:ascii="Times New Roman" w:hAnsi="Times New Roman"/>
          <w:bCs/>
          <w:sz w:val="24"/>
          <w:szCs w:val="24"/>
        </w:rPr>
        <w:t xml:space="preserve"> сельского поселения №</w:t>
      </w:r>
      <w:r w:rsidR="007D0D88" w:rsidRPr="00DB2112">
        <w:rPr>
          <w:rFonts w:ascii="Times New Roman" w:hAnsi="Times New Roman"/>
          <w:bCs/>
          <w:sz w:val="24"/>
          <w:szCs w:val="24"/>
        </w:rPr>
        <w:t xml:space="preserve"> 49-п</w:t>
      </w:r>
      <w:r w:rsidRPr="00DB2112">
        <w:rPr>
          <w:rFonts w:ascii="Times New Roman" w:hAnsi="Times New Roman"/>
          <w:bCs/>
          <w:sz w:val="24"/>
          <w:szCs w:val="24"/>
        </w:rPr>
        <w:t xml:space="preserve"> от 31.08.2021г «</w:t>
      </w:r>
      <w:r w:rsidRPr="00DB2112">
        <w:rPr>
          <w:rFonts w:ascii="Times New Roman" w:hAnsi="Times New Roman"/>
          <w:sz w:val="24"/>
          <w:szCs w:val="24"/>
        </w:rPr>
        <w:t>Об утверждении ф</w:t>
      </w:r>
      <w:r w:rsidRPr="00DB2112">
        <w:rPr>
          <w:rFonts w:ascii="Times New Roman" w:hAnsi="Times New Roman"/>
          <w:bCs/>
          <w:sz w:val="24"/>
          <w:szCs w:val="24"/>
        </w:rPr>
        <w:t xml:space="preserve">ормы </w:t>
      </w:r>
      <w:r w:rsidRPr="00DB2112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</w:t>
      </w:r>
      <w:proofErr w:type="gramStart"/>
      <w:r w:rsidRPr="00DB211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2112">
        <w:rPr>
          <w:rFonts w:ascii="Times New Roman" w:hAnsi="Times New Roman"/>
          <w:sz w:val="24"/>
          <w:szCs w:val="24"/>
        </w:rPr>
        <w:t xml:space="preserve"> соблюдением правил благоустройства на территории </w:t>
      </w:r>
      <w:r w:rsidR="00ED5736" w:rsidRPr="00DB2112">
        <w:rPr>
          <w:rFonts w:ascii="Times New Roman" w:hAnsi="Times New Roman"/>
          <w:sz w:val="24"/>
          <w:szCs w:val="24"/>
        </w:rPr>
        <w:t>Чухонастовского</w:t>
      </w:r>
      <w:r w:rsidRPr="00DB2112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EE48C0" w:rsidRPr="00DB2112" w:rsidRDefault="00F9345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3</w:t>
      </w:r>
      <w:r w:rsidR="00EE48C0" w:rsidRPr="00DB2112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B2112" w:rsidRDefault="00F9345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B2112">
        <w:rPr>
          <w:rFonts w:ascii="Times New Roman" w:hAnsi="Times New Roman"/>
          <w:sz w:val="24"/>
          <w:szCs w:val="24"/>
        </w:rPr>
        <w:t>4</w:t>
      </w:r>
      <w:r w:rsidR="00EE48C0" w:rsidRPr="00DB2112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="00ED5736" w:rsidRPr="00DB21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ED5736" w:rsidRPr="00DB21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ED5736" w:rsidRPr="00DB21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ED5736" w:rsidRPr="00DB21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D5736" w:rsidRPr="00DB21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5736" w:rsidRPr="00DB211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EE48C0" w:rsidRPr="00DB2112">
        <w:rPr>
          <w:rFonts w:ascii="Times New Roman" w:hAnsi="Times New Roman"/>
          <w:sz w:val="24"/>
          <w:szCs w:val="24"/>
        </w:rPr>
        <w:t xml:space="preserve">. </w:t>
      </w:r>
    </w:p>
    <w:p w:rsidR="00EE48C0" w:rsidRPr="00DB2112" w:rsidRDefault="00EE48C0" w:rsidP="00EE48C0">
      <w:pPr>
        <w:rPr>
          <w:sz w:val="24"/>
          <w:szCs w:val="24"/>
        </w:rPr>
      </w:pPr>
    </w:p>
    <w:p w:rsidR="00EE48C0" w:rsidRPr="00DB2112" w:rsidRDefault="00EE48C0" w:rsidP="00EE48C0">
      <w:pPr>
        <w:jc w:val="both"/>
        <w:rPr>
          <w:sz w:val="24"/>
          <w:szCs w:val="24"/>
        </w:rPr>
      </w:pPr>
      <w:r w:rsidRPr="00DB2112">
        <w:rPr>
          <w:sz w:val="24"/>
          <w:szCs w:val="24"/>
        </w:rPr>
        <w:t xml:space="preserve">Глава  </w:t>
      </w:r>
      <w:r w:rsidR="00ED5736" w:rsidRPr="00DB2112">
        <w:rPr>
          <w:sz w:val="24"/>
          <w:szCs w:val="24"/>
        </w:rPr>
        <w:t>Чухонастовского</w:t>
      </w:r>
      <w:r w:rsidRPr="00DB2112">
        <w:rPr>
          <w:sz w:val="24"/>
          <w:szCs w:val="24"/>
        </w:rPr>
        <w:t xml:space="preserve"> сельского поселения </w:t>
      </w:r>
      <w:r w:rsidR="00ED5736" w:rsidRPr="00DB2112">
        <w:rPr>
          <w:sz w:val="24"/>
          <w:szCs w:val="24"/>
        </w:rPr>
        <w:t xml:space="preserve">                              </w:t>
      </w:r>
      <w:r w:rsidRPr="00DB2112">
        <w:rPr>
          <w:sz w:val="24"/>
          <w:szCs w:val="24"/>
        </w:rPr>
        <w:t xml:space="preserve">  Н.В. </w:t>
      </w:r>
      <w:r w:rsidR="00ED5736" w:rsidRPr="00DB2112">
        <w:rPr>
          <w:sz w:val="24"/>
          <w:szCs w:val="24"/>
        </w:rPr>
        <w:t>Пименов</w:t>
      </w: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DB2112" w:rsidRDefault="00DB2112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DB2112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DB2112">
        <w:rPr>
          <w:sz w:val="24"/>
          <w:szCs w:val="24"/>
        </w:rPr>
        <w:lastRenderedPageBreak/>
        <w:t>Приложение к</w:t>
      </w:r>
      <w:r w:rsidR="00C4268C" w:rsidRPr="00DB2112">
        <w:rPr>
          <w:sz w:val="24"/>
          <w:szCs w:val="24"/>
        </w:rPr>
        <w:t xml:space="preserve"> постановлени</w:t>
      </w:r>
      <w:r w:rsidRPr="00DB2112">
        <w:rPr>
          <w:sz w:val="24"/>
          <w:szCs w:val="24"/>
        </w:rPr>
        <w:t>ю</w:t>
      </w:r>
      <w:r w:rsidR="00C4268C" w:rsidRPr="00DB2112">
        <w:rPr>
          <w:sz w:val="24"/>
          <w:szCs w:val="24"/>
        </w:rPr>
        <w:t xml:space="preserve"> </w:t>
      </w:r>
    </w:p>
    <w:p w:rsidR="00C4268C" w:rsidRPr="00DB2112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DB2112">
        <w:rPr>
          <w:iCs/>
          <w:sz w:val="24"/>
          <w:szCs w:val="24"/>
        </w:rPr>
        <w:t xml:space="preserve">администрации </w:t>
      </w:r>
      <w:r w:rsidR="00ED5736" w:rsidRPr="00DB2112">
        <w:rPr>
          <w:iCs/>
          <w:sz w:val="24"/>
          <w:szCs w:val="24"/>
        </w:rPr>
        <w:t>Чухонастовского</w:t>
      </w:r>
      <w:r w:rsidRPr="00DB2112">
        <w:rPr>
          <w:iCs/>
          <w:sz w:val="24"/>
          <w:szCs w:val="24"/>
        </w:rPr>
        <w:t xml:space="preserve"> сельского поселения</w:t>
      </w:r>
    </w:p>
    <w:p w:rsidR="00C4268C" w:rsidRPr="00DB2112" w:rsidRDefault="00ED5736" w:rsidP="00C4268C">
      <w:pPr>
        <w:widowControl w:val="0"/>
        <w:autoSpaceDE w:val="0"/>
        <w:jc w:val="right"/>
        <w:rPr>
          <w:sz w:val="24"/>
          <w:szCs w:val="24"/>
        </w:rPr>
      </w:pPr>
      <w:r w:rsidRPr="00DB2112">
        <w:rPr>
          <w:sz w:val="24"/>
          <w:szCs w:val="24"/>
        </w:rPr>
        <w:t>от «15»  февраля</w:t>
      </w:r>
      <w:r w:rsidR="00C4268C" w:rsidRPr="00DB2112">
        <w:rPr>
          <w:sz w:val="24"/>
          <w:szCs w:val="24"/>
        </w:rPr>
        <w:t xml:space="preserve"> 20</w:t>
      </w:r>
      <w:r w:rsidR="00957DB7" w:rsidRPr="00DB2112">
        <w:rPr>
          <w:sz w:val="24"/>
          <w:szCs w:val="24"/>
        </w:rPr>
        <w:t>2</w:t>
      </w:r>
      <w:r w:rsidR="00F93450" w:rsidRPr="00DB2112">
        <w:rPr>
          <w:sz w:val="24"/>
          <w:szCs w:val="24"/>
        </w:rPr>
        <w:t>2</w:t>
      </w:r>
      <w:r w:rsidRPr="00DB2112">
        <w:rPr>
          <w:sz w:val="24"/>
          <w:szCs w:val="24"/>
        </w:rPr>
        <w:t xml:space="preserve"> г. № 38-п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D0498D" w:rsidRDefault="006A049D" w:rsidP="006A049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6A049D" w:rsidRPr="00D0498D" w:rsidRDefault="006A049D" w:rsidP="006A049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Default="006A049D" w:rsidP="006A049D">
      <w:pPr>
        <w:jc w:val="right"/>
        <w:rPr>
          <w:b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DB2112" w:rsidRDefault="00957DB7" w:rsidP="00957DB7">
      <w:pPr>
        <w:jc w:val="center"/>
        <w:rPr>
          <w:b/>
          <w:sz w:val="24"/>
          <w:szCs w:val="24"/>
        </w:rPr>
      </w:pPr>
      <w:r w:rsidRPr="00DB2112">
        <w:rPr>
          <w:b/>
          <w:sz w:val="24"/>
          <w:szCs w:val="24"/>
        </w:rPr>
        <w:t>ФОРМА</w:t>
      </w:r>
    </w:p>
    <w:p w:rsidR="00957DB7" w:rsidRPr="00DB2112" w:rsidRDefault="00957DB7" w:rsidP="00957DB7">
      <w:pPr>
        <w:jc w:val="center"/>
        <w:rPr>
          <w:b/>
          <w:sz w:val="24"/>
          <w:szCs w:val="24"/>
        </w:rPr>
      </w:pPr>
      <w:r w:rsidRPr="00DB2112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DB2112" w:rsidRDefault="00957DB7" w:rsidP="00957DB7">
      <w:pPr>
        <w:jc w:val="center"/>
        <w:rPr>
          <w:b/>
          <w:sz w:val="24"/>
          <w:szCs w:val="24"/>
        </w:rPr>
      </w:pPr>
      <w:r w:rsidRPr="00DB2112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DB2112">
        <w:rPr>
          <w:b/>
          <w:sz w:val="24"/>
          <w:szCs w:val="24"/>
        </w:rPr>
        <w:t>контроля за</w:t>
      </w:r>
      <w:proofErr w:type="gramEnd"/>
      <w:r w:rsidRPr="00DB2112">
        <w:rPr>
          <w:b/>
          <w:sz w:val="24"/>
          <w:szCs w:val="24"/>
        </w:rPr>
        <w:t xml:space="preserve"> соблюдением правил благоустройства территории </w:t>
      </w:r>
      <w:r w:rsidR="00ED5736" w:rsidRPr="00DB2112">
        <w:rPr>
          <w:b/>
          <w:sz w:val="24"/>
          <w:szCs w:val="24"/>
        </w:rPr>
        <w:t>Чухонастовского</w:t>
      </w:r>
      <w:r w:rsidR="008C74AE" w:rsidRPr="00DB2112">
        <w:rPr>
          <w:b/>
          <w:sz w:val="24"/>
          <w:szCs w:val="24"/>
        </w:rPr>
        <w:t xml:space="preserve"> сельского поселения</w:t>
      </w:r>
    </w:p>
    <w:p w:rsidR="00F93450" w:rsidRPr="00DB2112" w:rsidRDefault="00F93450" w:rsidP="00957DB7">
      <w:pPr>
        <w:jc w:val="center"/>
        <w:rPr>
          <w:b/>
          <w:sz w:val="24"/>
          <w:szCs w:val="24"/>
        </w:rPr>
      </w:pPr>
    </w:p>
    <w:p w:rsidR="00F93450" w:rsidRPr="00DB2112" w:rsidRDefault="00F93450" w:rsidP="00957DB7">
      <w:pPr>
        <w:jc w:val="center"/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DB211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B2112">
              <w:rPr>
                <w:rFonts w:ascii="Times New Roman" w:hAnsi="Times New Roman" w:cs="Times New Roman"/>
              </w:rPr>
              <w:t xml:space="preserve"> соблюдением правил благоустройства на территории </w:t>
            </w:r>
            <w:r w:rsidR="00ED5736" w:rsidRPr="00DB2112">
              <w:rPr>
                <w:rFonts w:ascii="Times New Roman" w:hAnsi="Times New Roman" w:cs="Times New Roman"/>
              </w:rPr>
              <w:t>Чухонастовского</w:t>
            </w:r>
            <w:r w:rsidRPr="00DB211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2112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DB2112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DB2112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112">
              <w:rPr>
                <w:rFonts w:ascii="Times New Roman" w:hAnsi="Times New Roman" w:cs="Times New Roman"/>
              </w:rP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DB2112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Pr="00DB2112" w:rsidRDefault="00957DB7" w:rsidP="00957DB7">
      <w:pPr>
        <w:rPr>
          <w:sz w:val="24"/>
          <w:szCs w:val="24"/>
        </w:rPr>
      </w:pPr>
    </w:p>
    <w:p w:rsidR="00F93450" w:rsidRDefault="00F93450" w:rsidP="00957DB7"/>
    <w:p w:rsidR="00F93450" w:rsidRPr="00DB2112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1"/>
      <w:r w:rsidRPr="00DB2112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8C74AE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B76AF9">
              <w:t xml:space="preserve"> сельского Совета № </w:t>
            </w:r>
            <w:r w:rsidR="00ED5736">
              <w:t>33</w:t>
            </w:r>
            <w:r w:rsidRPr="00B76AF9">
              <w:t xml:space="preserve"> от </w:t>
            </w:r>
            <w:r w:rsidR="00ED5736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B76AF9">
              <w:t xml:space="preserve"> сельского Совета № </w:t>
            </w:r>
            <w:r w:rsidR="00ED5736">
              <w:t>33</w:t>
            </w:r>
            <w:r w:rsidRPr="00B76AF9">
              <w:t xml:space="preserve"> от </w:t>
            </w:r>
            <w:r w:rsidR="00ED5736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</w:t>
            </w:r>
            <w:r w:rsidRPr="004E4A31">
              <w:lastRenderedPageBreak/>
              <w:t xml:space="preserve">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E4A31">
              <w:t xml:space="preserve"> сельского Совета № </w:t>
            </w:r>
            <w:r w:rsidR="00ED5736">
              <w:t>33</w:t>
            </w:r>
            <w:r w:rsidRPr="004E4A31">
              <w:t xml:space="preserve"> от </w:t>
            </w:r>
            <w:r w:rsidR="00ED5736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4A234C">
              <w:t xml:space="preserve"> сельского Совета № </w:t>
            </w:r>
            <w:r w:rsidR="00ED5736">
              <w:t>33</w:t>
            </w:r>
            <w:r w:rsidRPr="004A234C">
              <w:t xml:space="preserve"> от </w:t>
            </w:r>
            <w:r w:rsidR="00ED5736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</w:t>
            </w:r>
            <w:r>
              <w:lastRenderedPageBreak/>
              <w:t>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</w:t>
            </w:r>
            <w:r>
              <w:lastRenderedPageBreak/>
              <w:t>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FF2C91">
              <w:t xml:space="preserve"> сельского Совета № </w:t>
            </w:r>
            <w:r w:rsidR="00ED5736">
              <w:t>33</w:t>
            </w:r>
            <w:r w:rsidRPr="00FF2C91">
              <w:t xml:space="preserve"> от </w:t>
            </w:r>
            <w:r w:rsidR="00ED5736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775552">
              <w:t xml:space="preserve"> сельского Совета № </w:t>
            </w:r>
            <w:r w:rsidR="00ED5736">
              <w:t>33</w:t>
            </w:r>
            <w:r w:rsidRPr="00775552">
              <w:t xml:space="preserve"> от </w:t>
            </w:r>
            <w:r w:rsidR="00ED5736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775552">
              <w:t xml:space="preserve"> сельского Совета № </w:t>
            </w:r>
            <w:r w:rsidR="00ED5736">
              <w:t>33</w:t>
            </w:r>
            <w:r w:rsidRPr="00775552">
              <w:t xml:space="preserve"> от </w:t>
            </w:r>
            <w:r w:rsidR="00ED5736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775552">
              <w:t xml:space="preserve"> сельского Совета № </w:t>
            </w:r>
            <w:r w:rsidR="00ED5736">
              <w:t>33</w:t>
            </w:r>
            <w:r w:rsidRPr="00775552">
              <w:t xml:space="preserve"> от </w:t>
            </w:r>
            <w:r w:rsidR="00ED5736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775552">
              <w:t xml:space="preserve"> сельского Совета № </w:t>
            </w:r>
            <w:r w:rsidR="00ED5736">
              <w:t>33</w:t>
            </w:r>
            <w:r w:rsidRPr="00775552">
              <w:t xml:space="preserve"> от </w:t>
            </w:r>
            <w:r w:rsidR="00ED5736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6B5A39">
              <w:t xml:space="preserve"> сельского </w:t>
            </w:r>
            <w:r w:rsidRPr="006B5A39">
              <w:lastRenderedPageBreak/>
              <w:t xml:space="preserve">Совета № </w:t>
            </w:r>
            <w:r w:rsidR="00ED5736">
              <w:t>33</w:t>
            </w:r>
            <w:r w:rsidRPr="006B5A39">
              <w:t xml:space="preserve"> от </w:t>
            </w:r>
            <w:r w:rsidR="00ED5736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6B5A39">
              <w:t xml:space="preserve"> сельского Совета № </w:t>
            </w:r>
            <w:r w:rsidR="00ED5736">
              <w:t>33</w:t>
            </w:r>
            <w:r w:rsidRPr="006B5A39">
              <w:t xml:space="preserve"> от </w:t>
            </w:r>
            <w:r w:rsidR="00ED5736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6B5A39">
              <w:t xml:space="preserve"> сельского Совета № </w:t>
            </w:r>
            <w:r w:rsidR="00ED5736">
              <w:t>33</w:t>
            </w:r>
            <w:r w:rsidRPr="006B5A39">
              <w:t xml:space="preserve"> от </w:t>
            </w:r>
            <w:r w:rsidR="00ED5736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B76AF9">
              <w:t xml:space="preserve"> сельского Совета № </w:t>
            </w:r>
            <w:r w:rsidR="00ED5736">
              <w:t>33</w:t>
            </w:r>
            <w:r w:rsidRPr="00B76AF9">
              <w:t xml:space="preserve"> от </w:t>
            </w:r>
            <w:r w:rsidR="00ED5736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B76AF9">
              <w:t xml:space="preserve"> сельского Совета № </w:t>
            </w:r>
            <w:r w:rsidR="00ED5736">
              <w:t>33</w:t>
            </w:r>
            <w:r w:rsidRPr="00B76AF9">
              <w:t xml:space="preserve"> от </w:t>
            </w:r>
            <w:r w:rsidR="00ED5736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ED5736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ED5736">
              <w:t>Чухонастовского</w:t>
            </w:r>
            <w:r w:rsidRPr="00B76AF9">
              <w:t xml:space="preserve"> сельского Совета № </w:t>
            </w:r>
            <w:r w:rsidR="00ED5736">
              <w:t>33</w:t>
            </w:r>
            <w:r w:rsidRPr="00B76AF9">
              <w:t xml:space="preserve"> от </w:t>
            </w:r>
            <w:r w:rsidR="00ED5736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lastRenderedPageBreak/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22E6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D0D88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3ACC"/>
    <w:rsid w:val="00D00D68"/>
    <w:rsid w:val="00D21CD2"/>
    <w:rsid w:val="00D434E9"/>
    <w:rsid w:val="00D95F59"/>
    <w:rsid w:val="00DB2112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D5736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DF2F-CCC9-4D5C-8842-9E57B73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5</cp:revision>
  <cp:lastPrinted>2022-02-15T10:34:00Z</cp:lastPrinted>
  <dcterms:created xsi:type="dcterms:W3CDTF">2022-02-15T09:05:00Z</dcterms:created>
  <dcterms:modified xsi:type="dcterms:W3CDTF">2022-02-15T10:35:00Z</dcterms:modified>
</cp:coreProperties>
</file>