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Default="001B2DF0" w:rsidP="001B2DF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Чухонастовский</w:t>
      </w:r>
      <w:r w:rsidR="00456E4A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456E4A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Волгоградская область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AA35BF" w:rsidRDefault="001B2DF0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31»  мая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259" w:rsidRPr="00AA35BF">
        <w:rPr>
          <w:rFonts w:ascii="Times New Roman" w:hAnsi="Times New Roman" w:cs="Times New Roman"/>
          <w:bCs/>
          <w:sz w:val="28"/>
          <w:szCs w:val="28"/>
        </w:rPr>
        <w:t>20</w:t>
      </w:r>
      <w:r w:rsidR="00E3250C">
        <w:rPr>
          <w:rFonts w:ascii="Times New Roman" w:hAnsi="Times New Roman" w:cs="Times New Roman"/>
          <w:bCs/>
          <w:sz w:val="28"/>
          <w:szCs w:val="28"/>
        </w:rPr>
        <w:t>2</w:t>
      </w:r>
      <w:r w:rsidR="006871B2">
        <w:rPr>
          <w:rFonts w:ascii="Times New Roman" w:hAnsi="Times New Roman" w:cs="Times New Roman"/>
          <w:bCs/>
          <w:sz w:val="28"/>
          <w:szCs w:val="28"/>
        </w:rPr>
        <w:t>2</w:t>
      </w:r>
      <w:r w:rsidR="00690259" w:rsidRPr="00AA35B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18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C7696" w:rsidRPr="00EC76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>муниципальном контроле</w:t>
      </w:r>
      <w:r w:rsidR="001B2DF0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 в Чухонастовском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DF0"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D5A1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ED5A1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4753">
        <w:rPr>
          <w:rFonts w:ascii="Times New Roman" w:hAnsi="Times New Roman" w:cs="Times New Roman"/>
          <w:sz w:val="28"/>
          <w:szCs w:val="28"/>
        </w:rPr>
        <w:t xml:space="preserve">ст. 19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B2DF0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принятого </w:t>
      </w:r>
      <w:r w:rsidR="00A11184">
        <w:rPr>
          <w:rFonts w:ascii="Times New Roman" w:hAnsi="Times New Roman" w:cs="Times New Roman"/>
          <w:sz w:val="28"/>
          <w:szCs w:val="28"/>
        </w:rPr>
        <w:t>решением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1B2DF0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A1118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proofErr w:type="gramEnd"/>
      <w:r w:rsid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0EE" w:rsidRPr="00A11184">
        <w:rPr>
          <w:rFonts w:ascii="Times New Roman" w:hAnsi="Times New Roman" w:cs="Times New Roman"/>
          <w:sz w:val="28"/>
          <w:szCs w:val="28"/>
        </w:rPr>
        <w:t>от 1</w:t>
      </w:r>
      <w:r w:rsidR="00A11184">
        <w:rPr>
          <w:rFonts w:ascii="Times New Roman" w:hAnsi="Times New Roman" w:cs="Times New Roman"/>
          <w:sz w:val="28"/>
          <w:szCs w:val="28"/>
        </w:rPr>
        <w:t>6</w:t>
      </w:r>
      <w:r w:rsidR="00F510EE" w:rsidRPr="00A11184">
        <w:rPr>
          <w:rFonts w:ascii="Times New Roman" w:hAnsi="Times New Roman" w:cs="Times New Roman"/>
          <w:sz w:val="28"/>
          <w:szCs w:val="28"/>
        </w:rPr>
        <w:t>.0</w:t>
      </w:r>
      <w:r w:rsidR="00A11184">
        <w:rPr>
          <w:rFonts w:ascii="Times New Roman" w:hAnsi="Times New Roman" w:cs="Times New Roman"/>
          <w:sz w:val="28"/>
          <w:szCs w:val="28"/>
        </w:rPr>
        <w:t>3</w:t>
      </w:r>
      <w:r w:rsidR="00F510EE" w:rsidRPr="00A11184">
        <w:rPr>
          <w:rFonts w:ascii="Times New Roman" w:hAnsi="Times New Roman" w:cs="Times New Roman"/>
          <w:sz w:val="28"/>
          <w:szCs w:val="28"/>
        </w:rPr>
        <w:t>.20</w:t>
      </w:r>
      <w:r w:rsidR="00294E33">
        <w:rPr>
          <w:rFonts w:ascii="Times New Roman" w:hAnsi="Times New Roman" w:cs="Times New Roman"/>
          <w:sz w:val="28"/>
          <w:szCs w:val="28"/>
        </w:rPr>
        <w:t>1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5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№ </w:t>
      </w:r>
      <w:r w:rsidR="00ED5A15">
        <w:rPr>
          <w:rFonts w:ascii="Times New Roman" w:hAnsi="Times New Roman" w:cs="Times New Roman"/>
          <w:sz w:val="28"/>
          <w:szCs w:val="28"/>
        </w:rPr>
        <w:t>7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, </w:t>
      </w:r>
      <w:r w:rsidR="001B2DF0">
        <w:rPr>
          <w:rFonts w:ascii="Times New Roman" w:hAnsi="Times New Roman" w:cs="Times New Roman"/>
          <w:sz w:val="28"/>
          <w:szCs w:val="28"/>
        </w:rPr>
        <w:t>Чухонастовский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 w:rsidR="001B2DF0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в Чухонастовском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B2DF0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</w:t>
      </w:r>
      <w:r w:rsidR="00ED5A15">
        <w:rPr>
          <w:rFonts w:ascii="Times New Roman" w:hAnsi="Times New Roman" w:cs="Times New Roman"/>
          <w:bCs/>
          <w:sz w:val="28"/>
          <w:szCs w:val="28"/>
        </w:rPr>
        <w:t>льного района от 23</w:t>
      </w:r>
      <w:bookmarkStart w:id="1" w:name="_GoBack"/>
      <w:bookmarkEnd w:id="1"/>
      <w:r w:rsidR="00ED5A15">
        <w:rPr>
          <w:rFonts w:ascii="Times New Roman" w:hAnsi="Times New Roman" w:cs="Times New Roman"/>
          <w:bCs/>
          <w:sz w:val="28"/>
          <w:szCs w:val="28"/>
        </w:rPr>
        <w:t>.08.2021 № 15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217" w:rsidRPr="007A6014" w:rsidRDefault="006B6217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1B2DF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</w:t>
      </w:r>
      <w:r w:rsidR="001B2DF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жностных лиц администрации Чухонастовского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в сфере благоустройства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1B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онтрольного органа – глава Чухонастовского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1B2DF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специалист администрации Чухонастовского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1B2DF0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Глава  Чухонастовского</w:t>
      </w:r>
      <w:proofErr w:type="gramEnd"/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B2DF0">
        <w:rPr>
          <w:rFonts w:ascii="Times New Roman" w:hAnsi="Times New Roman" w:cs="Times New Roman"/>
          <w:bCs/>
          <w:sz w:val="28"/>
          <w:szCs w:val="28"/>
        </w:rPr>
        <w:t>Н.В. Пименов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66" w:rsidRDefault="00BB3B66" w:rsidP="00155C62">
      <w:pPr>
        <w:spacing w:after="0" w:line="240" w:lineRule="auto"/>
      </w:pPr>
      <w:r>
        <w:separator/>
      </w:r>
    </w:p>
  </w:endnote>
  <w:endnote w:type="continuationSeparator" w:id="0">
    <w:p w:rsidR="00BB3B66" w:rsidRDefault="00BB3B66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66" w:rsidRDefault="00BB3B66" w:rsidP="00155C62">
      <w:pPr>
        <w:spacing w:after="0" w:line="240" w:lineRule="auto"/>
      </w:pPr>
      <w:r>
        <w:separator/>
      </w:r>
    </w:p>
  </w:footnote>
  <w:footnote w:type="continuationSeparator" w:id="0">
    <w:p w:rsidR="00BB3B66" w:rsidRDefault="00BB3B66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729B5"/>
    <w:rsid w:val="00080262"/>
    <w:rsid w:val="00084DC2"/>
    <w:rsid w:val="000A2ADB"/>
    <w:rsid w:val="000D6220"/>
    <w:rsid w:val="00106A0B"/>
    <w:rsid w:val="00153E38"/>
    <w:rsid w:val="00155C62"/>
    <w:rsid w:val="00172153"/>
    <w:rsid w:val="001736CB"/>
    <w:rsid w:val="001A0785"/>
    <w:rsid w:val="001A37D3"/>
    <w:rsid w:val="001A681C"/>
    <w:rsid w:val="001B27A3"/>
    <w:rsid w:val="001B2DF0"/>
    <w:rsid w:val="00205ED2"/>
    <w:rsid w:val="00207A67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C4503"/>
    <w:rsid w:val="00AC6462"/>
    <w:rsid w:val="00AD06CD"/>
    <w:rsid w:val="00B0356D"/>
    <w:rsid w:val="00B1079B"/>
    <w:rsid w:val="00B96DCC"/>
    <w:rsid w:val="00BA28A8"/>
    <w:rsid w:val="00BB1AE0"/>
    <w:rsid w:val="00BB3B66"/>
    <w:rsid w:val="00BB6EDD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A0278"/>
    <w:rsid w:val="00DF4BC1"/>
    <w:rsid w:val="00E3250C"/>
    <w:rsid w:val="00EC7258"/>
    <w:rsid w:val="00EC7696"/>
    <w:rsid w:val="00ED5A15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12EB-7F4A-4454-BE31-2663B9C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1B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3</cp:revision>
  <cp:lastPrinted>2022-05-31T07:17:00Z</cp:lastPrinted>
  <dcterms:created xsi:type="dcterms:W3CDTF">2022-05-31T07:07:00Z</dcterms:created>
  <dcterms:modified xsi:type="dcterms:W3CDTF">2022-05-31T07:17:00Z</dcterms:modified>
</cp:coreProperties>
</file>