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4" w:rsidRPr="00D237BF" w:rsidRDefault="00DE7DE4" w:rsidP="00DE7DE4">
      <w:pPr>
        <w:shd w:val="clear" w:color="auto" w:fill="FFFFFF"/>
        <w:jc w:val="center"/>
        <w:outlineLvl w:val="0"/>
        <w:rPr>
          <w:b/>
          <w:bCs/>
          <w:spacing w:val="-1"/>
        </w:rPr>
      </w:pPr>
      <w:r w:rsidRPr="00D237BF">
        <w:rPr>
          <w:b/>
          <w:bCs/>
          <w:spacing w:val="-1"/>
        </w:rPr>
        <w:t xml:space="preserve">АДМИНИСТРАЦИЯ 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</w:rPr>
      </w:pPr>
      <w:proofErr w:type="gramStart"/>
      <w:r w:rsidRPr="00D237BF">
        <w:rPr>
          <w:b/>
          <w:bCs/>
          <w:spacing w:val="-1"/>
        </w:rPr>
        <w:t>ЧУХОНАСТОВСКОГО  СЕЛЬСКОГО</w:t>
      </w:r>
      <w:proofErr w:type="gramEnd"/>
      <w:r w:rsidRPr="00D237BF">
        <w:rPr>
          <w:b/>
          <w:bCs/>
          <w:spacing w:val="-1"/>
        </w:rPr>
        <w:t xml:space="preserve"> ПОСЕЛЕНИЯ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  <w:spacing w:val="2"/>
        </w:rPr>
      </w:pPr>
      <w:r w:rsidRPr="00D237BF">
        <w:rPr>
          <w:b/>
          <w:bCs/>
          <w:spacing w:val="2"/>
        </w:rPr>
        <w:t xml:space="preserve">КАМЫШИНСКОГО МУНИЦИПАЛЬНОГО РАЙОНА </w:t>
      </w:r>
    </w:p>
    <w:p w:rsidR="00DE7DE4" w:rsidRPr="00D237BF" w:rsidRDefault="00DE7DE4" w:rsidP="00DE7DE4">
      <w:pPr>
        <w:shd w:val="clear" w:color="auto" w:fill="FFFFFF"/>
        <w:jc w:val="center"/>
        <w:rPr>
          <w:spacing w:val="2"/>
        </w:rPr>
      </w:pPr>
      <w:r w:rsidRPr="00D237BF">
        <w:rPr>
          <w:b/>
          <w:bCs/>
          <w:spacing w:val="2"/>
        </w:rPr>
        <w:t>ВОЛГОГРАДСКОЙ ОБЛАСТИ</w:t>
      </w:r>
    </w:p>
    <w:p w:rsidR="00DE7DE4" w:rsidRPr="00D237BF" w:rsidRDefault="00DE7DE4" w:rsidP="00DE7DE4">
      <w:pPr>
        <w:shd w:val="clear" w:color="auto" w:fill="FFFFFF"/>
        <w:jc w:val="center"/>
        <w:rPr>
          <w:b/>
          <w:bCs/>
          <w:spacing w:val="2"/>
        </w:rPr>
      </w:pPr>
    </w:p>
    <w:p w:rsidR="00DE7DE4" w:rsidRPr="00D237BF" w:rsidRDefault="00DE7DE4" w:rsidP="00DE7DE4">
      <w:pPr>
        <w:shd w:val="clear" w:color="auto" w:fill="FFFFFF"/>
        <w:jc w:val="center"/>
        <w:outlineLvl w:val="0"/>
        <w:rPr>
          <w:b/>
          <w:bCs/>
          <w:spacing w:val="2"/>
        </w:rPr>
      </w:pPr>
      <w:r w:rsidRPr="00D237BF">
        <w:rPr>
          <w:b/>
          <w:bCs/>
          <w:spacing w:val="-3"/>
        </w:rPr>
        <w:t>ПОСТАНОВЛЕНИЕ</w:t>
      </w:r>
    </w:p>
    <w:p w:rsidR="00DE7DE4" w:rsidRPr="00D237BF" w:rsidRDefault="00DE7DE4" w:rsidP="00DE7DE4">
      <w:pPr>
        <w:shd w:val="clear" w:color="auto" w:fill="FFFFFF"/>
        <w:ind w:left="346"/>
        <w:jc w:val="center"/>
        <w:rPr>
          <w:b/>
          <w:color w:val="000000"/>
          <w:spacing w:val="2"/>
        </w:rPr>
      </w:pPr>
    </w:p>
    <w:p w:rsidR="00DE7DE4" w:rsidRPr="00D237BF" w:rsidRDefault="00DE7DE4" w:rsidP="00DE7DE4">
      <w:pPr>
        <w:shd w:val="clear" w:color="auto" w:fill="FFFFFF"/>
        <w:spacing w:before="331"/>
        <w:rPr>
          <w:color w:val="000000"/>
          <w:spacing w:val="-3"/>
        </w:rPr>
      </w:pPr>
      <w:proofErr w:type="gramStart"/>
      <w:r w:rsidRPr="00D237BF">
        <w:rPr>
          <w:color w:val="000000"/>
          <w:spacing w:val="-3"/>
        </w:rPr>
        <w:t xml:space="preserve">от  </w:t>
      </w:r>
      <w:r w:rsidR="00D237BF" w:rsidRPr="00D237BF">
        <w:rPr>
          <w:color w:val="000000"/>
          <w:spacing w:val="-3"/>
        </w:rPr>
        <w:t>26.12.2022</w:t>
      </w:r>
      <w:proofErr w:type="gramEnd"/>
      <w:r w:rsidRPr="00D237BF">
        <w:rPr>
          <w:color w:val="000000"/>
          <w:spacing w:val="-3"/>
        </w:rPr>
        <w:t xml:space="preserve"> года                                        №  </w:t>
      </w:r>
      <w:r w:rsidR="00D237BF" w:rsidRPr="00D237BF">
        <w:rPr>
          <w:color w:val="000000"/>
          <w:spacing w:val="-3"/>
        </w:rPr>
        <w:t>107</w:t>
      </w:r>
      <w:r w:rsidRPr="00D237BF">
        <w:rPr>
          <w:color w:val="000000"/>
          <w:spacing w:val="-3"/>
        </w:rPr>
        <w:t>-п</w:t>
      </w:r>
    </w:p>
    <w:p w:rsidR="00DE7DE4" w:rsidRPr="00D237BF" w:rsidRDefault="00DE7DE4" w:rsidP="00DE7DE4">
      <w:pPr>
        <w:shd w:val="clear" w:color="auto" w:fill="FFFFFF"/>
        <w:spacing w:before="331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E7DE4" w:rsidRPr="00D237BF" w:rsidTr="00277A54">
        <w:tc>
          <w:tcPr>
            <w:tcW w:w="4785" w:type="dxa"/>
          </w:tcPr>
          <w:p w:rsidR="00DE7DE4" w:rsidRPr="00D237BF" w:rsidRDefault="00DE7DE4" w:rsidP="00277A54">
            <w:pPr>
              <w:shd w:val="clear" w:color="auto" w:fill="FFFFFF"/>
              <w:jc w:val="both"/>
            </w:pPr>
            <w:r w:rsidRPr="00D237BF">
              <w:t xml:space="preserve">Об утверждении плана-графика размещения заказов на поставки товаров, выполнения работ, оказания услуг для нужд </w:t>
            </w:r>
            <w:proofErr w:type="gramStart"/>
            <w:r w:rsidRPr="00D237BF">
              <w:t>заказчика  на</w:t>
            </w:r>
            <w:proofErr w:type="gramEnd"/>
            <w:r w:rsidRPr="00D237BF">
              <w:t xml:space="preserve"> 20</w:t>
            </w:r>
            <w:r w:rsidR="00D237BF" w:rsidRPr="00D237BF">
              <w:t>23</w:t>
            </w:r>
            <w:r w:rsidRPr="00D237BF">
              <w:t xml:space="preserve"> год</w:t>
            </w:r>
          </w:p>
        </w:tc>
        <w:tc>
          <w:tcPr>
            <w:tcW w:w="4786" w:type="dxa"/>
          </w:tcPr>
          <w:p w:rsidR="00DE7DE4" w:rsidRPr="00D237BF" w:rsidRDefault="00DE7DE4" w:rsidP="00277A54"/>
        </w:tc>
      </w:tr>
    </w:tbl>
    <w:p w:rsidR="00DE7DE4" w:rsidRPr="00D237BF" w:rsidRDefault="00DE7DE4" w:rsidP="00DE7DE4">
      <w:pPr>
        <w:shd w:val="clear" w:color="auto" w:fill="FFFFFF"/>
      </w:pPr>
    </w:p>
    <w:p w:rsidR="00DE7DE4" w:rsidRPr="00D237BF" w:rsidRDefault="00DE7DE4" w:rsidP="00DE7DE4">
      <w:pPr>
        <w:shd w:val="clear" w:color="auto" w:fill="FFFFFF"/>
      </w:pPr>
    </w:p>
    <w:p w:rsidR="00DE7DE4" w:rsidRPr="00D237BF" w:rsidRDefault="00DE7DE4" w:rsidP="00DE7DE4">
      <w:pPr>
        <w:pStyle w:val="1"/>
        <w:ind w:firstLine="540"/>
        <w:jc w:val="both"/>
        <w:rPr>
          <w:b w:val="0"/>
          <w:sz w:val="24"/>
          <w:szCs w:val="24"/>
        </w:rPr>
      </w:pPr>
    </w:p>
    <w:p w:rsidR="00DE7DE4" w:rsidRPr="00D237BF" w:rsidRDefault="00DE7DE4" w:rsidP="00DE7DE4">
      <w:pPr>
        <w:pStyle w:val="1"/>
        <w:ind w:firstLine="540"/>
        <w:jc w:val="both"/>
        <w:rPr>
          <w:b w:val="0"/>
          <w:sz w:val="24"/>
          <w:szCs w:val="24"/>
        </w:rPr>
      </w:pPr>
      <w:r w:rsidRPr="00D237BF">
        <w:rPr>
          <w:b w:val="0"/>
          <w:sz w:val="24"/>
          <w:szCs w:val="24"/>
        </w:rPr>
        <w:t xml:space="preserve">В целях организации деятельности администрации Чухонастовского сельского поселения при осуществлении закупок для собственных нужд на очередной финансовый год и плановый период, в соответствии с </w:t>
      </w:r>
      <w:proofErr w:type="gramStart"/>
      <w:r w:rsidRPr="00D237BF">
        <w:rPr>
          <w:b w:val="0"/>
          <w:sz w:val="24"/>
          <w:szCs w:val="24"/>
        </w:rPr>
        <w:t>Федеральным  законом</w:t>
      </w:r>
      <w:proofErr w:type="gramEnd"/>
      <w:r w:rsidRPr="00D237BF">
        <w:rPr>
          <w:b w:val="0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Чухонастовского сельского поселения:</w:t>
      </w: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</w:pP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D237BF">
        <w:rPr>
          <w:b/>
        </w:rPr>
        <w:t>ПОСТАНОВЛЯЮ:</w:t>
      </w:r>
    </w:p>
    <w:p w:rsidR="00DE7DE4" w:rsidRPr="00D237BF" w:rsidRDefault="00DE7DE4" w:rsidP="00DE7DE4">
      <w:pPr>
        <w:autoSpaceDE w:val="0"/>
        <w:autoSpaceDN w:val="0"/>
        <w:adjustRightInd w:val="0"/>
        <w:ind w:firstLine="540"/>
        <w:jc w:val="both"/>
      </w:pP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>Утвердить прилагаемый план-</w:t>
      </w:r>
      <w:proofErr w:type="gramStart"/>
      <w:r w:rsidRPr="00D237BF">
        <w:t>график  размещения</w:t>
      </w:r>
      <w:proofErr w:type="gramEnd"/>
      <w:r w:rsidRPr="00D237BF">
        <w:t xml:space="preserve"> заказов на поставки товаров, выполнения работ, оказания услуг для нужд заказчика  </w:t>
      </w:r>
      <w:r w:rsidR="00D237BF" w:rsidRPr="00D237BF">
        <w:t>на 2023</w:t>
      </w:r>
      <w:r w:rsidRPr="00D237BF">
        <w:t xml:space="preserve"> год.</w:t>
      </w: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 xml:space="preserve">Ведущему специалисту </w:t>
      </w:r>
      <w:r w:rsidR="00A61313" w:rsidRPr="00D237BF">
        <w:t>Горбатиковой</w:t>
      </w:r>
      <w:r w:rsidRPr="00D237BF">
        <w:t xml:space="preserve"> В.М. </w:t>
      </w:r>
      <w:proofErr w:type="gramStart"/>
      <w:r w:rsidRPr="00D237BF">
        <w:t>разместить  план</w:t>
      </w:r>
      <w:proofErr w:type="gramEnd"/>
      <w:r w:rsidRPr="00D237BF">
        <w:t>-график на официальном сайте РФ в информационно-</w:t>
      </w:r>
      <w:proofErr w:type="spellStart"/>
      <w:r w:rsidRPr="00D237BF">
        <w:t>телекоммукационой</w:t>
      </w:r>
      <w:proofErr w:type="spellEnd"/>
      <w:r w:rsidRPr="00D237BF">
        <w:t xml:space="preserve"> сети «Интернет» в соответствии с действующим законодательством.</w:t>
      </w:r>
    </w:p>
    <w:p w:rsidR="00DE7DE4" w:rsidRPr="00D237BF" w:rsidRDefault="00DE7DE4" w:rsidP="00DE7DE4">
      <w:pPr>
        <w:numPr>
          <w:ilvl w:val="0"/>
          <w:numId w:val="1"/>
        </w:numPr>
        <w:jc w:val="both"/>
      </w:pPr>
      <w:r w:rsidRPr="00D237BF">
        <w:t>Контроль над выполнением настоящего постановления оставляю за собой.</w:t>
      </w:r>
    </w:p>
    <w:p w:rsidR="00DE7DE4" w:rsidRPr="00D237BF" w:rsidRDefault="00DE7DE4" w:rsidP="00DE7DE4">
      <w:pPr>
        <w:autoSpaceDE w:val="0"/>
        <w:autoSpaceDN w:val="0"/>
        <w:adjustRightInd w:val="0"/>
        <w:jc w:val="both"/>
      </w:pPr>
    </w:p>
    <w:p w:rsidR="00DE7DE4" w:rsidRPr="00D237BF" w:rsidRDefault="00DE7DE4" w:rsidP="00DE7DE4">
      <w:pPr>
        <w:autoSpaceDE w:val="0"/>
        <w:autoSpaceDN w:val="0"/>
        <w:adjustRightInd w:val="0"/>
        <w:jc w:val="both"/>
      </w:pPr>
    </w:p>
    <w:p w:rsidR="00DE7DE4" w:rsidRPr="00D237BF" w:rsidRDefault="00DE7DE4" w:rsidP="00DE7DE4">
      <w:pPr>
        <w:pStyle w:val="2"/>
        <w:shd w:val="clear" w:color="auto" w:fill="auto"/>
        <w:spacing w:before="0" w:after="349" w:line="32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E7DE4" w:rsidRPr="00D237BF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D237BF">
        <w:rPr>
          <w:rFonts w:ascii="Times New Roman" w:hAnsi="Times New Roman" w:cs="Times New Roman"/>
          <w:sz w:val="24"/>
          <w:szCs w:val="24"/>
        </w:rPr>
        <w:t xml:space="preserve">Глава Чухонастовского </w:t>
      </w:r>
    </w:p>
    <w:p w:rsidR="00DE7DE4" w:rsidRPr="00D237BF" w:rsidRDefault="00DE7DE4" w:rsidP="00DE7DE4">
      <w:pPr>
        <w:pStyle w:val="2"/>
        <w:shd w:val="clear" w:color="auto" w:fill="auto"/>
        <w:spacing w:before="0" w:after="0" w:line="322" w:lineRule="exact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D237B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Н.В. Пименов</w:t>
      </w:r>
    </w:p>
    <w:p w:rsidR="00DE7DE4" w:rsidRPr="00D237BF" w:rsidRDefault="00DE7DE4" w:rsidP="00DE7DE4">
      <w:pPr>
        <w:jc w:val="center"/>
      </w:pPr>
    </w:p>
    <w:p w:rsidR="00DE7DE4" w:rsidRPr="00D237BF" w:rsidRDefault="00DE7DE4" w:rsidP="00DE7DE4">
      <w:pPr>
        <w:jc w:val="center"/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jc w:val="center"/>
        <w:rPr>
          <w:b/>
        </w:rPr>
      </w:pPr>
    </w:p>
    <w:p w:rsidR="00DE7DE4" w:rsidRPr="00D237BF" w:rsidRDefault="00DE7DE4" w:rsidP="00DE7DE4">
      <w:pPr>
        <w:rPr>
          <w:b/>
        </w:rPr>
      </w:pPr>
    </w:p>
    <w:p w:rsidR="00DE7DE4" w:rsidRPr="00D237BF" w:rsidRDefault="00DE7DE4" w:rsidP="00DE7DE4">
      <w:pPr>
        <w:rPr>
          <w:b/>
        </w:rPr>
      </w:pPr>
    </w:p>
    <w:p w:rsidR="00360B22" w:rsidRPr="00D237BF" w:rsidRDefault="00360B22"/>
    <w:p w:rsidR="00DE7DE4" w:rsidRPr="00D237BF" w:rsidRDefault="00DE7DE4"/>
    <w:p w:rsidR="00DE7DE4" w:rsidRPr="00D237BF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/>
    <w:p w:rsidR="00DE7DE4" w:rsidRDefault="00DE7DE4">
      <w:pPr>
        <w:sectPr w:rsidR="00DE7DE4" w:rsidSect="00360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2" w:type="dxa"/>
        <w:tblLayout w:type="fixed"/>
        <w:tblLook w:val="04A0" w:firstRow="1" w:lastRow="0" w:firstColumn="1" w:lastColumn="0" w:noHBand="0" w:noVBand="1"/>
      </w:tblPr>
      <w:tblGrid>
        <w:gridCol w:w="576"/>
        <w:gridCol w:w="1265"/>
        <w:gridCol w:w="1133"/>
        <w:gridCol w:w="992"/>
        <w:gridCol w:w="1276"/>
        <w:gridCol w:w="200"/>
        <w:gridCol w:w="236"/>
        <w:gridCol w:w="1123"/>
        <w:gridCol w:w="464"/>
        <w:gridCol w:w="236"/>
        <w:gridCol w:w="236"/>
        <w:gridCol w:w="339"/>
        <w:gridCol w:w="1134"/>
        <w:gridCol w:w="852"/>
        <w:gridCol w:w="850"/>
        <w:gridCol w:w="1276"/>
        <w:gridCol w:w="992"/>
        <w:gridCol w:w="992"/>
        <w:gridCol w:w="86"/>
        <w:gridCol w:w="150"/>
        <w:gridCol w:w="86"/>
        <w:gridCol w:w="150"/>
        <w:gridCol w:w="524"/>
        <w:gridCol w:w="319"/>
        <w:gridCol w:w="236"/>
        <w:gridCol w:w="55"/>
        <w:gridCol w:w="178"/>
        <w:gridCol w:w="236"/>
      </w:tblGrid>
      <w:tr w:rsidR="004F576A" w:rsidRPr="004F576A" w:rsidTr="003A65A0">
        <w:trPr>
          <w:gridAfter w:val="5"/>
          <w:wAfter w:w="1024" w:type="dxa"/>
          <w:trHeight w:val="402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4F576A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4F576A" w:rsidRPr="004F576A" w:rsidTr="003A65A0">
        <w:trPr>
          <w:gridAfter w:val="5"/>
          <w:wAfter w:w="1024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576A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2023 финансовый год</w:t>
            </w:r>
          </w:p>
        </w:tc>
      </w:tr>
      <w:tr w:rsidR="004F576A" w:rsidRPr="004F576A" w:rsidTr="003A65A0">
        <w:trPr>
          <w:gridAfter w:val="5"/>
          <w:wAfter w:w="1024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r w:rsidRPr="004F576A">
              <w:rPr>
                <w:b/>
                <w:bCs/>
                <w:color w:val="000000"/>
                <w:sz w:val="22"/>
                <w:szCs w:val="22"/>
              </w:rPr>
              <w:t>и на плановый период 2024 и 2025 годов</w:t>
            </w:r>
          </w:p>
        </w:tc>
      </w:tr>
      <w:bookmarkEnd w:id="1"/>
      <w:tr w:rsidR="003A65A0" w:rsidRPr="004F576A" w:rsidTr="003A65A0">
        <w:trPr>
          <w:trHeight w:val="402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A65A0" w:rsidRPr="004F576A" w:rsidTr="003A65A0">
        <w:trPr>
          <w:gridAfter w:val="2"/>
          <w:wAfter w:w="41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57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99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3410004621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341001001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9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9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A65A0" w:rsidRPr="004F576A" w:rsidTr="003A65A0">
        <w:trPr>
          <w:gridAfter w:val="5"/>
          <w:wAfter w:w="1024" w:type="dxa"/>
          <w:trHeight w:val="600"/>
        </w:trPr>
        <w:tc>
          <w:tcPr>
            <w:tcW w:w="7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9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8"/>
                <w:szCs w:val="18"/>
              </w:rPr>
            </w:pPr>
            <w:r w:rsidRPr="004F576A">
              <w:rPr>
                <w:color w:val="000000"/>
                <w:sz w:val="18"/>
                <w:szCs w:val="18"/>
              </w:rPr>
              <w:t xml:space="preserve">Российская Федерация, 403855, Волгоградская </w:t>
            </w:r>
            <w:proofErr w:type="spellStart"/>
            <w:r w:rsidRPr="004F576A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4F576A">
              <w:rPr>
                <w:color w:val="000000"/>
                <w:sz w:val="18"/>
                <w:szCs w:val="18"/>
              </w:rPr>
              <w:t>, Камышинский р-н, Чухонастовка с, УЛИЦА РЯЗАНСКАЯ, 9, 7-84457-78741, adm.chuhsp@yandex.ru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20"/>
                <w:szCs w:val="20"/>
              </w:rPr>
            </w:pPr>
            <w:r w:rsidRPr="004F576A">
              <w:rPr>
                <w:color w:val="000000"/>
                <w:sz w:val="20"/>
                <w:szCs w:val="20"/>
              </w:rPr>
              <w:t>18618460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99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4F576A" w:rsidTr="003A65A0">
        <w:trPr>
          <w:gridAfter w:val="5"/>
          <w:wAfter w:w="1024" w:type="dxa"/>
          <w:trHeight w:val="600"/>
        </w:trPr>
        <w:tc>
          <w:tcPr>
            <w:tcW w:w="7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69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4F576A" w:rsidTr="003A65A0">
        <w:trPr>
          <w:gridAfter w:val="5"/>
          <w:wAfter w:w="1024" w:type="dxa"/>
          <w:trHeight w:val="402"/>
        </w:trPr>
        <w:tc>
          <w:tcPr>
            <w:tcW w:w="7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9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4F576A" w:rsidRPr="004F576A" w:rsidTr="003A65A0">
        <w:trPr>
          <w:gridAfter w:val="5"/>
          <w:wAfter w:w="1024" w:type="dxa"/>
          <w:trHeight w:val="499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3A65A0" w:rsidRPr="003A65A0" w:rsidTr="003A65A0">
        <w:trPr>
          <w:gridAfter w:val="3"/>
          <w:wAfter w:w="469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6A" w:rsidRPr="004F576A" w:rsidRDefault="004F576A" w:rsidP="004F57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576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3A65A0" w:rsidRPr="003A65A0" w:rsidTr="003A65A0">
        <w:trPr>
          <w:gridAfter w:val="5"/>
          <w:wAfter w:w="1024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</w:tr>
      <w:tr w:rsidR="003A65A0" w:rsidRPr="003A65A0" w:rsidTr="003A65A0">
        <w:trPr>
          <w:gridAfter w:val="5"/>
          <w:wAfter w:w="1024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</w:tr>
      <w:tr w:rsidR="003A65A0" w:rsidRPr="003A65A0" w:rsidTr="003A65A0">
        <w:trPr>
          <w:gridAfter w:val="5"/>
          <w:wAfter w:w="1024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76A" w:rsidRPr="004F576A" w:rsidRDefault="004F576A" w:rsidP="004F576A">
            <w:pPr>
              <w:rPr>
                <w:color w:val="000000"/>
                <w:sz w:val="16"/>
                <w:szCs w:val="16"/>
              </w:rPr>
            </w:pPr>
          </w:p>
        </w:tc>
      </w:tr>
      <w:tr w:rsidR="003A65A0" w:rsidRPr="003A65A0" w:rsidTr="003A65A0">
        <w:trPr>
          <w:gridAfter w:val="5"/>
          <w:wAfter w:w="1024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233341000462134100100100060000000244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1110340.0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1110340.0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233341000462134100100100070000000247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284360.0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284360.0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243341000462134100100100070000000244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848980.0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848980.0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243341000462134100100100080000000247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120550.0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120550.0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253341000462134100100100010000000244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897610.0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897610.0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253341000462134100100100020000000247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122590.0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122590.0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rFonts w:ascii="SansSerif" w:hAnsi="SansSerif" w:cs="Calibri"/>
                <w:color w:val="000000"/>
                <w:sz w:val="16"/>
                <w:szCs w:val="16"/>
              </w:rPr>
            </w:pPr>
            <w:r w:rsidRPr="004F576A">
              <w:rPr>
                <w:rFonts w:ascii="SansSerif" w:hAnsi="Sans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3384430.0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1394700.0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969530.0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1020200.0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95904090100124010247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383510.0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140370.0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120550.0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122590.0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95904090100124010244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1653200.0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501310.0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552980.0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598910.0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959050302001S2270244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500604.0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166868.0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166868.0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166868.0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95901049000070010244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4600.0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1600.0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95905020100125040244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959010401001S1150244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296130.0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296130.0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95903100100123010244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29664.0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9832.0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9832.0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95902039900051180244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22900.0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4600.0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7800.0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959010401001S1150247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45000.0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45000.0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lastRenderedPageBreak/>
              <w:t>в том числе по коду бюджетной классификации 95905039900025070244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959050399000S1150244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959050201001S1150244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95905030100125050244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19832.0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19832.0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A65A0" w:rsidRPr="003A65A0" w:rsidTr="003A65A0">
        <w:trPr>
          <w:gridAfter w:val="5"/>
          <w:wAfter w:w="1024" w:type="dxa"/>
          <w:trHeight w:val="600"/>
        </w:trPr>
        <w:tc>
          <w:tcPr>
            <w:tcW w:w="6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right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в том числе по коду бюджетной классификации 959050301001S1150247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98990.0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98990.0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6A" w:rsidRPr="004F576A" w:rsidRDefault="004F576A" w:rsidP="004F576A">
            <w:pPr>
              <w:jc w:val="center"/>
              <w:rPr>
                <w:color w:val="000000"/>
                <w:sz w:val="16"/>
                <w:szCs w:val="16"/>
              </w:rPr>
            </w:pPr>
            <w:r w:rsidRPr="004F576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E7DE4" w:rsidRPr="003A65A0" w:rsidRDefault="00DE7DE4" w:rsidP="00021D76">
      <w:pPr>
        <w:tabs>
          <w:tab w:val="left" w:pos="9639"/>
        </w:tabs>
        <w:rPr>
          <w:sz w:val="16"/>
          <w:szCs w:val="16"/>
        </w:rPr>
      </w:pPr>
    </w:p>
    <w:sectPr w:rsidR="00DE7DE4" w:rsidRPr="003A65A0" w:rsidSect="00021D76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86" w:rsidRDefault="00715886" w:rsidP="004F576A">
      <w:r>
        <w:separator/>
      </w:r>
    </w:p>
  </w:endnote>
  <w:endnote w:type="continuationSeparator" w:id="0">
    <w:p w:rsidR="00715886" w:rsidRDefault="00715886" w:rsidP="004F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86" w:rsidRDefault="00715886" w:rsidP="004F576A">
      <w:r>
        <w:separator/>
      </w:r>
    </w:p>
  </w:footnote>
  <w:footnote w:type="continuationSeparator" w:id="0">
    <w:p w:rsidR="00715886" w:rsidRDefault="00715886" w:rsidP="004F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464D"/>
    <w:multiLevelType w:val="hybridMultilevel"/>
    <w:tmpl w:val="5358AC38"/>
    <w:lvl w:ilvl="0" w:tplc="0DC0D2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4"/>
    <w:rsid w:val="00021D76"/>
    <w:rsid w:val="002070E8"/>
    <w:rsid w:val="00360B22"/>
    <w:rsid w:val="003A65A0"/>
    <w:rsid w:val="004F576A"/>
    <w:rsid w:val="00715886"/>
    <w:rsid w:val="009242AE"/>
    <w:rsid w:val="009437FA"/>
    <w:rsid w:val="00A61313"/>
    <w:rsid w:val="00D237BF"/>
    <w:rsid w:val="00D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2A99-8D8D-4767-A40D-A6DA9DAD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E4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DE7DE4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E7DE4"/>
    <w:pPr>
      <w:widowControl w:val="0"/>
      <w:shd w:val="clear" w:color="auto" w:fill="FFFFFF"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4F5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3E73-B4EC-4365-8C5E-EA99914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2022-12-26T11:03:00Z</cp:lastPrinted>
  <dcterms:created xsi:type="dcterms:W3CDTF">2022-12-26T07:09:00Z</dcterms:created>
  <dcterms:modified xsi:type="dcterms:W3CDTF">2022-12-26T11:03:00Z</dcterms:modified>
</cp:coreProperties>
</file>