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DD274B">
        <w:rPr>
          <w:rFonts w:ascii="Times New Roman" w:hAnsi="Times New Roman"/>
          <w:sz w:val="24"/>
          <w:szCs w:val="24"/>
        </w:rPr>
        <w:t>12</w:t>
      </w:r>
      <w:r w:rsidR="00E00D87">
        <w:rPr>
          <w:rFonts w:ascii="Times New Roman" w:hAnsi="Times New Roman"/>
          <w:sz w:val="24"/>
          <w:szCs w:val="24"/>
        </w:rPr>
        <w:t>.</w:t>
      </w:r>
      <w:r w:rsidR="00850B86">
        <w:rPr>
          <w:rFonts w:ascii="Times New Roman" w:hAnsi="Times New Roman"/>
          <w:sz w:val="24"/>
          <w:szCs w:val="24"/>
        </w:rPr>
        <w:t>0</w:t>
      </w:r>
      <w:r w:rsidR="00BC35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D312D">
        <w:rPr>
          <w:rFonts w:ascii="Times New Roman" w:hAnsi="Times New Roman"/>
          <w:sz w:val="24"/>
          <w:szCs w:val="24"/>
        </w:rPr>
        <w:t>202</w:t>
      </w:r>
      <w:r w:rsidR="00BC356A">
        <w:rPr>
          <w:rFonts w:ascii="Times New Roman" w:hAnsi="Times New Roman"/>
          <w:sz w:val="24"/>
          <w:szCs w:val="24"/>
        </w:rPr>
        <w:t>2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DD274B">
        <w:rPr>
          <w:rFonts w:ascii="Times New Roman" w:hAnsi="Times New Roman"/>
          <w:sz w:val="24"/>
          <w:szCs w:val="24"/>
        </w:rPr>
        <w:t>11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850B86">
        <w:rPr>
          <w:rFonts w:ascii="Times New Roman" w:hAnsi="Times New Roman"/>
          <w:sz w:val="24"/>
          <w:szCs w:val="24"/>
        </w:rPr>
        <w:t>за 1 квартал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DD274B">
        <w:rPr>
          <w:rFonts w:ascii="Times New Roman" w:hAnsi="Times New Roman"/>
          <w:sz w:val="24"/>
          <w:szCs w:val="24"/>
        </w:rPr>
        <w:t>2023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Чухонастовского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850B86">
        <w:rPr>
          <w:rFonts w:ascii="Times New Roman" w:hAnsi="Times New Roman"/>
          <w:sz w:val="24"/>
          <w:szCs w:val="24"/>
        </w:rPr>
        <w:t>1 квартал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1D312D">
        <w:rPr>
          <w:rFonts w:ascii="Times New Roman" w:hAnsi="Times New Roman"/>
          <w:sz w:val="24"/>
          <w:szCs w:val="24"/>
        </w:rPr>
        <w:t>2</w:t>
      </w:r>
      <w:r w:rsidR="00DD274B">
        <w:rPr>
          <w:rFonts w:ascii="Times New Roman" w:hAnsi="Times New Roman"/>
          <w:sz w:val="24"/>
          <w:szCs w:val="24"/>
        </w:rPr>
        <w:t>3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приложениям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02E4C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сети Интернет на официальном сайте</w:t>
      </w:r>
      <w:r w:rsidR="00BC356A">
        <w:rPr>
          <w:rFonts w:ascii="Times New Roman" w:hAnsi="Times New Roman"/>
          <w:iCs/>
          <w:sz w:val="24"/>
          <w:szCs w:val="24"/>
        </w:rPr>
        <w:t xml:space="preserve"> администрации</w:t>
      </w:r>
      <w:r w:rsidR="006F4761"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u</w:t>
        </w:r>
      </w:hyperlink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Pr="00376EE0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23669" w:rsidRDefault="00B23669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3525"/>
        <w:gridCol w:w="1005"/>
        <w:gridCol w:w="1035"/>
        <w:gridCol w:w="2214"/>
      </w:tblGrid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к постановлению Чухонастовского сельского поселения Камышинского муниципального района Волгоградской области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12.04. 2023 года № 11-п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"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  исполнении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Чухонастовского сельского поселения Камышинского муниципального района Волгоградской области за 1 квартал 2023 года"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1 квартал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кодам функциональной классификации доходов бюджета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Уточненный план 2023 г.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исполнение 2023 г.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годовых назначений %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-19,399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-18,7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-19,399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-18,7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641,680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172,522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подакцизными товарами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641,680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172,522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303,930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88,690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303,930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88,690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29,2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00010302241010000110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2,110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17,3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375,720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94,833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375,720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94,833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25,2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-11,365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00010302261010000110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-40,080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-11,365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28,4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120,295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120,295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6,547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4,843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ставкам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4,843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00010606033100000110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0,272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00010606043100000110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1,432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00011618000020000140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БК РФ, распределяемые Федеральным казначейством между бюджетами субъектов РФ в соответствии с федеральным законом о федеральном бюджете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4,140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00011105025100000120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платы,а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1262,480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284,105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2752,654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1167,052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2719,700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1134,098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41,7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175,250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00020215001100000150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175,250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14,348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первичного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13,948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00020230024100000150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1945,700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944,500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00020240014100000150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транесферты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1835,700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834,500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00021860010100000150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32,954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32,954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4015,134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1451,157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36,1</w:t>
            </w:r>
          </w:p>
        </w:tc>
      </w:tr>
    </w:tbl>
    <w:p w:rsidR="00B57B83" w:rsidRDefault="00B57B83" w:rsidP="00D24BDD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5190"/>
        <w:gridCol w:w="1185"/>
        <w:gridCol w:w="1275"/>
        <w:gridCol w:w="1125"/>
      </w:tblGrid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постановлению  Чухонастовского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от 12.04.2023 года № 11-п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 w:rsidP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 Об исполнении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1 квартал 2023 года"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B57B83" w:rsidT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функциональной классификации расходов за 1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квартал  2023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Уточненный план 2023 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Фактическое исполнение 2023 г.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годовых назначений %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2425,417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533,896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139,480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РФ, высших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исполнительных  органов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государственной  власти субъектов РФ, местных администраций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1747,617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391,416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943,371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943,371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422,960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50,434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11,9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50,434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7,260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229,925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229,925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57B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4352,258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887,833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83" w:rsidRDefault="00B57B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</w:tr>
    </w:tbl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Default="00B57B83" w:rsidP="00D24BDD">
      <w:pPr>
        <w:rPr>
          <w:sz w:val="24"/>
          <w:szCs w:val="24"/>
        </w:rPr>
      </w:pP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lastRenderedPageBreak/>
        <w:t>Приложение № 3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 постановлению Чухонастовского сельского поселения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Камышинского муниципального района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Волгоградской области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от 12.04.2023 года № 11-п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«Об исполнении бюджета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Чухонастовского сельского поселения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Камышинского муниципального района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Волгоградской области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за 1 </w:t>
      </w:r>
      <w:proofErr w:type="gramStart"/>
      <w:r w:rsidRPr="00B57B83">
        <w:rPr>
          <w:sz w:val="20"/>
        </w:rPr>
        <w:t>квартал  2023</w:t>
      </w:r>
      <w:proofErr w:type="gramEnd"/>
      <w:r w:rsidRPr="00B57B83">
        <w:rPr>
          <w:sz w:val="20"/>
        </w:rPr>
        <w:t xml:space="preserve"> года»</w:t>
      </w:r>
    </w:p>
    <w:p w:rsidR="00B57B83" w:rsidRPr="00B57B83" w:rsidRDefault="00B57B83" w:rsidP="00B57B83">
      <w:pPr>
        <w:jc w:val="right"/>
        <w:rPr>
          <w:sz w:val="20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b/>
          <w:sz w:val="24"/>
          <w:szCs w:val="24"/>
        </w:rPr>
      </w:pP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 xml:space="preserve">Отчет об исполнении бюджетных ассигнований по резервному фонду в Чухонастовском сельском поселении Камышинского муниципального района </w:t>
      </w: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>Волгоградской области за 1 квартал 2023 года.</w:t>
      </w: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</w:p>
    <w:p w:rsidR="00B57B83" w:rsidRPr="00B57B83" w:rsidRDefault="00B57B83" w:rsidP="00B57B83">
      <w:pPr>
        <w:rPr>
          <w:b/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  <w:r w:rsidRPr="00B57B83">
        <w:rPr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чрезвычайных ситуаций на территории поселения предусмотрены средства в размере 2,0 тыс. рублей.</w:t>
      </w:r>
    </w:p>
    <w:p w:rsidR="00B57B83" w:rsidRDefault="00B57B83" w:rsidP="00B57B83">
      <w:pPr>
        <w:rPr>
          <w:sz w:val="24"/>
          <w:szCs w:val="24"/>
        </w:rPr>
      </w:pPr>
      <w:r w:rsidRPr="00B57B83">
        <w:rPr>
          <w:sz w:val="24"/>
          <w:szCs w:val="24"/>
        </w:rPr>
        <w:t xml:space="preserve">   За 1 квартал 2023 года расходов не производилось.</w:t>
      </w: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lastRenderedPageBreak/>
        <w:t xml:space="preserve">Приложение №4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к постановлению Чухонастовского сельского поселения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Камышинского муниципального района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Волгоградской области</w:t>
      </w:r>
    </w:p>
    <w:p w:rsidR="00B57B83" w:rsidRPr="00B57B83" w:rsidRDefault="00B57B83" w:rsidP="00B57B83">
      <w:pPr>
        <w:jc w:val="right"/>
        <w:rPr>
          <w:sz w:val="20"/>
        </w:rPr>
      </w:pPr>
      <w:proofErr w:type="gramStart"/>
      <w:r w:rsidRPr="00B57B83">
        <w:rPr>
          <w:sz w:val="20"/>
        </w:rPr>
        <w:t>от  12.04.2023</w:t>
      </w:r>
      <w:proofErr w:type="gramEnd"/>
      <w:r w:rsidRPr="00B57B83">
        <w:rPr>
          <w:sz w:val="20"/>
        </w:rPr>
        <w:t xml:space="preserve"> года № 11-п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«Об исполнении бюджета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Чухонастовского сельского поселения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Камышинского муниципального района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Волгоградской области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за 1 квартал 2023 года»</w:t>
      </w:r>
    </w:p>
    <w:p w:rsidR="00B57B83" w:rsidRPr="00B57B83" w:rsidRDefault="00B57B83" w:rsidP="00B57B83">
      <w:pPr>
        <w:jc w:val="right"/>
        <w:rPr>
          <w:sz w:val="20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 xml:space="preserve">Волгоградской области </w:t>
      </w:r>
      <w:proofErr w:type="gramStart"/>
      <w:r w:rsidRPr="00B57B83">
        <w:rPr>
          <w:b/>
          <w:sz w:val="24"/>
          <w:szCs w:val="24"/>
        </w:rPr>
        <w:t>за  1</w:t>
      </w:r>
      <w:proofErr w:type="gramEnd"/>
      <w:r w:rsidRPr="00B57B83">
        <w:rPr>
          <w:b/>
          <w:sz w:val="24"/>
          <w:szCs w:val="24"/>
        </w:rPr>
        <w:t xml:space="preserve"> квартал 2023 года</w:t>
      </w:r>
    </w:p>
    <w:p w:rsidR="00B57B83" w:rsidRPr="00B57B83" w:rsidRDefault="00B57B83" w:rsidP="00B57B83">
      <w:pPr>
        <w:jc w:val="center"/>
        <w:rPr>
          <w:sz w:val="24"/>
          <w:szCs w:val="24"/>
        </w:rPr>
      </w:pPr>
    </w:p>
    <w:p w:rsidR="00B57B83" w:rsidRPr="00B57B83" w:rsidRDefault="00B57B83" w:rsidP="00B57B83">
      <w:pPr>
        <w:jc w:val="center"/>
        <w:rPr>
          <w:sz w:val="24"/>
          <w:szCs w:val="24"/>
        </w:rPr>
      </w:pPr>
    </w:p>
    <w:p w:rsidR="00B57B83" w:rsidRPr="00B57B83" w:rsidRDefault="00B57B83" w:rsidP="00B57B83">
      <w:pPr>
        <w:jc w:val="center"/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692"/>
        <w:gridCol w:w="2263"/>
      </w:tblGrid>
      <w:tr w:rsidR="00B57B83" w:rsidRPr="00B57B83" w:rsidTr="009D7561">
        <w:tc>
          <w:tcPr>
            <w:tcW w:w="2616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B57B83">
              <w:rPr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Фактическое исполнение</w:t>
            </w:r>
          </w:p>
        </w:tc>
      </w:tr>
      <w:tr w:rsidR="00B57B83" w:rsidRPr="00B57B83" w:rsidTr="009D7561">
        <w:tc>
          <w:tcPr>
            <w:tcW w:w="2616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- 563,324</w:t>
            </w:r>
          </w:p>
        </w:tc>
      </w:tr>
      <w:tr w:rsidR="00B57B83" w:rsidRPr="00B57B83" w:rsidTr="009D7561">
        <w:tc>
          <w:tcPr>
            <w:tcW w:w="2616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- 1451,157</w:t>
            </w:r>
          </w:p>
        </w:tc>
      </w:tr>
      <w:tr w:rsidR="00B57B83" w:rsidRPr="00B57B83" w:rsidTr="009D7561">
        <w:tc>
          <w:tcPr>
            <w:tcW w:w="2616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887,833</w:t>
            </w:r>
          </w:p>
        </w:tc>
      </w:tr>
      <w:tr w:rsidR="00B57B83" w:rsidRPr="00B57B83" w:rsidTr="009D7561">
        <w:tc>
          <w:tcPr>
            <w:tcW w:w="2616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- 563,324</w:t>
            </w:r>
          </w:p>
        </w:tc>
      </w:tr>
    </w:tbl>
    <w:p w:rsidR="00B57B83" w:rsidRP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Приложение №5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 постановлению Чухонастовского сельского поселения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Камышинского муниципального района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Волгоградской области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от 12.04.2023 года № 11-п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«Об исполнении бюджета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 xml:space="preserve">Чухонастовского сельского поселения 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Камышинского муниципального района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Волгоградской области</w:t>
      </w:r>
    </w:p>
    <w:p w:rsidR="00B57B83" w:rsidRPr="00B57B83" w:rsidRDefault="00B57B83" w:rsidP="00B57B83">
      <w:pPr>
        <w:jc w:val="right"/>
        <w:rPr>
          <w:sz w:val="20"/>
        </w:rPr>
      </w:pPr>
      <w:r w:rsidRPr="00B57B83">
        <w:rPr>
          <w:sz w:val="20"/>
        </w:rPr>
        <w:t>за 1 квартал 2023 года»</w:t>
      </w:r>
    </w:p>
    <w:p w:rsidR="00B57B83" w:rsidRPr="00B57B83" w:rsidRDefault="00B57B83" w:rsidP="00B57B83">
      <w:pPr>
        <w:jc w:val="right"/>
        <w:rPr>
          <w:sz w:val="20"/>
        </w:rPr>
      </w:pPr>
    </w:p>
    <w:p w:rsidR="00B57B83" w:rsidRPr="00B57B83" w:rsidRDefault="00B57B83" w:rsidP="00B57B83">
      <w:pPr>
        <w:jc w:val="right"/>
        <w:rPr>
          <w:sz w:val="20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B57B83" w:rsidRPr="00B57B83" w:rsidRDefault="00B57B83" w:rsidP="00B57B83">
      <w:pPr>
        <w:jc w:val="center"/>
        <w:rPr>
          <w:b/>
          <w:sz w:val="24"/>
          <w:szCs w:val="24"/>
        </w:rPr>
      </w:pPr>
      <w:r w:rsidRPr="00B57B83">
        <w:rPr>
          <w:b/>
          <w:sz w:val="24"/>
          <w:szCs w:val="24"/>
        </w:rPr>
        <w:t>Чухонастовского сельского поселения Камышинского муниципального района Волгоградской области за 1 квартал 2023 года</w:t>
      </w:r>
    </w:p>
    <w:p w:rsidR="00B57B83" w:rsidRPr="00B57B83" w:rsidRDefault="00B57B83" w:rsidP="00B57B83">
      <w:pPr>
        <w:jc w:val="center"/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p w:rsidR="00B57B83" w:rsidRPr="00B57B83" w:rsidRDefault="00B57B83" w:rsidP="00B57B8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668"/>
      </w:tblGrid>
      <w:tr w:rsidR="00B57B83" w:rsidRPr="00B57B83" w:rsidTr="009D756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</w:p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B57B83" w:rsidRPr="00B57B83" w:rsidTr="009D756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Администрация Чухонастовского сельского поселения, 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6</w:t>
            </w:r>
          </w:p>
        </w:tc>
      </w:tr>
      <w:tr w:rsidR="00B57B83" w:rsidRPr="00B57B83" w:rsidTr="009D756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 xml:space="preserve">в </w:t>
            </w:r>
            <w:proofErr w:type="spellStart"/>
            <w:r w:rsidRPr="00B57B83">
              <w:rPr>
                <w:sz w:val="24"/>
                <w:szCs w:val="24"/>
              </w:rPr>
              <w:t>т.ч</w:t>
            </w:r>
            <w:proofErr w:type="spellEnd"/>
            <w:r w:rsidRPr="00B57B83">
              <w:rPr>
                <w:sz w:val="24"/>
                <w:szCs w:val="24"/>
              </w:rPr>
              <w:t>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3" w:rsidRPr="00B57B83" w:rsidRDefault="00B57B83" w:rsidP="00B57B83">
            <w:pPr>
              <w:rPr>
                <w:sz w:val="24"/>
                <w:szCs w:val="24"/>
              </w:rPr>
            </w:pPr>
            <w:r w:rsidRPr="00B57B83">
              <w:rPr>
                <w:sz w:val="24"/>
                <w:szCs w:val="24"/>
              </w:rPr>
              <w:t>2</w:t>
            </w:r>
          </w:p>
        </w:tc>
      </w:tr>
    </w:tbl>
    <w:p w:rsidR="00B57B83" w:rsidRPr="00B57B83" w:rsidRDefault="00B57B83" w:rsidP="00B57B83">
      <w:pPr>
        <w:rPr>
          <w:sz w:val="24"/>
          <w:szCs w:val="24"/>
        </w:rPr>
      </w:pPr>
    </w:p>
    <w:p w:rsidR="00B57B83" w:rsidRPr="00376EE0" w:rsidRDefault="00B57B83" w:rsidP="00B57B83">
      <w:pPr>
        <w:rPr>
          <w:sz w:val="24"/>
          <w:szCs w:val="24"/>
        </w:rPr>
      </w:pPr>
    </w:p>
    <w:sectPr w:rsidR="00B57B83" w:rsidRPr="00376EE0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52650"/>
    <w:rsid w:val="00280466"/>
    <w:rsid w:val="002C2C50"/>
    <w:rsid w:val="002F17A9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85FBB"/>
    <w:rsid w:val="004872B6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570A4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57B83"/>
    <w:rsid w:val="00B66B52"/>
    <w:rsid w:val="00B80F38"/>
    <w:rsid w:val="00BA3E32"/>
    <w:rsid w:val="00BC349B"/>
    <w:rsid w:val="00BC356A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D274B"/>
    <w:rsid w:val="00DE0B6B"/>
    <w:rsid w:val="00DE1912"/>
    <w:rsid w:val="00DF4B29"/>
    <w:rsid w:val="00E00D87"/>
    <w:rsid w:val="00E212BC"/>
    <w:rsid w:val="00E476D9"/>
    <w:rsid w:val="00E70002"/>
    <w:rsid w:val="00EC5202"/>
    <w:rsid w:val="00EF5A9C"/>
    <w:rsid w:val="00F04D2B"/>
    <w:rsid w:val="00F179EB"/>
    <w:rsid w:val="00F63BF3"/>
    <w:rsid w:val="00F843F0"/>
    <w:rsid w:val="00F87655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AB9B3-C855-4BE4-A42D-7F1D67F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3</cp:revision>
  <cp:lastPrinted>2022-04-07T12:03:00Z</cp:lastPrinted>
  <dcterms:created xsi:type="dcterms:W3CDTF">2023-04-13T07:07:00Z</dcterms:created>
  <dcterms:modified xsi:type="dcterms:W3CDTF">2023-04-13T07:15:00Z</dcterms:modified>
</cp:coreProperties>
</file>