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FB1565" w:rsidRDefault="007E4F42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от  </w:t>
      </w:r>
      <w:r w:rsidR="00787145">
        <w:rPr>
          <w:rFonts w:ascii="Times New Roman" w:hAnsi="Times New Roman" w:cs="Times New Roman"/>
          <w:sz w:val="24"/>
          <w:szCs w:val="24"/>
        </w:rPr>
        <w:t>29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  <w:r w:rsidR="00787145">
        <w:rPr>
          <w:rFonts w:ascii="Times New Roman" w:hAnsi="Times New Roman" w:cs="Times New Roman"/>
          <w:sz w:val="24"/>
          <w:szCs w:val="24"/>
        </w:rPr>
        <w:t>01</w:t>
      </w:r>
      <w:r w:rsidRPr="00FB1565">
        <w:rPr>
          <w:rFonts w:ascii="Times New Roman" w:hAnsi="Times New Roman" w:cs="Times New Roman"/>
          <w:sz w:val="24"/>
          <w:szCs w:val="24"/>
        </w:rPr>
        <w:t>.202</w:t>
      </w:r>
      <w:r w:rsidR="0078714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06715D">
        <w:rPr>
          <w:rFonts w:ascii="Times New Roman" w:hAnsi="Times New Roman" w:cs="Times New Roman"/>
          <w:sz w:val="24"/>
          <w:szCs w:val="24"/>
        </w:rPr>
        <w:t xml:space="preserve"> </w:t>
      </w:r>
      <w:r w:rsidR="007E4F42">
        <w:rPr>
          <w:rFonts w:ascii="Times New Roman" w:hAnsi="Times New Roman" w:cs="Times New Roman"/>
          <w:sz w:val="24"/>
          <w:szCs w:val="24"/>
        </w:rPr>
        <w:t>6-р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FB1565" w:rsidTr="000A7277">
        <w:tc>
          <w:tcPr>
            <w:tcW w:w="4785" w:type="dxa"/>
          </w:tcPr>
          <w:p w:rsidR="00233239" w:rsidRPr="00FB1565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7E4F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Чухонастовского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 поселения за 202</w:t>
            </w:r>
            <w:r w:rsidR="000671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</w:p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Федеральными законами от 06.10.2003 № 131-ФЗ «Об общих 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 Решением </w:t>
      </w:r>
      <w:r w:rsidR="007E4F42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422F48">
        <w:rPr>
          <w:rFonts w:ascii="Times New Roman" w:hAnsi="Times New Roman" w:cs="Times New Roman"/>
          <w:sz w:val="24"/>
          <w:szCs w:val="24"/>
        </w:rPr>
        <w:t>12</w:t>
      </w:r>
      <w:r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422F48">
        <w:rPr>
          <w:rFonts w:ascii="Times New Roman" w:hAnsi="Times New Roman" w:cs="Times New Roman"/>
          <w:sz w:val="24"/>
          <w:szCs w:val="24"/>
        </w:rPr>
        <w:t>19</w:t>
      </w:r>
      <w:r w:rsidRPr="00CB3130">
        <w:rPr>
          <w:rFonts w:ascii="Times New Roman" w:hAnsi="Times New Roman" w:cs="Times New Roman"/>
          <w:sz w:val="24"/>
          <w:szCs w:val="24"/>
        </w:rPr>
        <w:t>.0</w:t>
      </w:r>
      <w:r w:rsidR="00CB3130" w:rsidRPr="00CB3130">
        <w:rPr>
          <w:rFonts w:ascii="Times New Roman" w:hAnsi="Times New Roman" w:cs="Times New Roman"/>
          <w:sz w:val="24"/>
          <w:szCs w:val="24"/>
        </w:rPr>
        <w:t>7</w:t>
      </w:r>
      <w:r w:rsidRPr="00CB3130">
        <w:rPr>
          <w:rFonts w:ascii="Times New Roman" w:hAnsi="Times New Roman" w:cs="Times New Roman"/>
          <w:sz w:val="24"/>
          <w:szCs w:val="24"/>
        </w:rPr>
        <w:t>.2021г 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7E4F42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, </w:t>
      </w:r>
      <w:r w:rsidRPr="00CB3130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E4F42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CB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30">
        <w:rPr>
          <w:rFonts w:ascii="Times New Roman" w:hAnsi="Times New Roman" w:cs="Times New Roman"/>
          <w:sz w:val="24"/>
          <w:szCs w:val="24"/>
        </w:rPr>
        <w:t xml:space="preserve">при </w:t>
      </w:r>
      <w:r w:rsidR="004C6558" w:rsidRPr="00CB3130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7E4F42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 xml:space="preserve"> за 202</w:t>
      </w:r>
      <w:r w:rsidR="0006715D">
        <w:rPr>
          <w:rFonts w:ascii="Times New Roman" w:hAnsi="Times New Roman" w:cs="Times New Roman"/>
          <w:sz w:val="24"/>
          <w:szCs w:val="24"/>
        </w:rPr>
        <w:t xml:space="preserve">3 </w:t>
      </w:r>
      <w:r w:rsidRPr="00CB3130">
        <w:rPr>
          <w:rFonts w:ascii="Times New Roman" w:hAnsi="Times New Roman" w:cs="Times New Roman"/>
          <w:sz w:val="24"/>
          <w:szCs w:val="24"/>
        </w:rPr>
        <w:t>год</w:t>
      </w:r>
      <w:r w:rsidR="009E5BCE" w:rsidRPr="00CB3130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9E5BCE" w:rsidRPr="00CB313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 w:rsidRPr="00CB3130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CB3130">
        <w:rPr>
          <w:rFonts w:ascii="Times New Roman" w:hAnsi="Times New Roman" w:cs="Times New Roman"/>
          <w:sz w:val="24"/>
          <w:szCs w:val="24"/>
        </w:rPr>
        <w:t>.</w:t>
      </w:r>
    </w:p>
    <w:p w:rsidR="009E5BCE" w:rsidRPr="007E4F42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history="1">
        <w:r w:rsidR="007E4F42" w:rsidRPr="007E4F42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https</w:t>
        </w:r>
        <w:r w:rsidR="007E4F42" w:rsidRPr="007E4F42">
          <w:rPr>
            <w:rStyle w:val="a5"/>
            <w:rFonts w:ascii="Times New Roman" w:eastAsia="Calibri" w:hAnsi="Times New Roman"/>
            <w:bCs/>
            <w:sz w:val="24"/>
            <w:szCs w:val="24"/>
          </w:rPr>
          <w:t>://</w:t>
        </w:r>
        <w:r w:rsidR="007E4F42" w:rsidRPr="007E4F42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chuhonastovskoe</w:t>
        </w:r>
        <w:r w:rsidR="007E4F42" w:rsidRPr="007E4F42">
          <w:rPr>
            <w:rStyle w:val="a5"/>
            <w:rFonts w:ascii="Times New Roman" w:eastAsia="Calibri" w:hAnsi="Times New Roman"/>
            <w:bCs/>
            <w:sz w:val="24"/>
            <w:szCs w:val="24"/>
          </w:rPr>
          <w:t>.</w:t>
        </w:r>
        <w:proofErr w:type="spellStart"/>
        <w:r w:rsidR="007E4F42" w:rsidRPr="007E4F42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7E4F42">
        <w:rPr>
          <w:rFonts w:ascii="Times New Roman" w:eastAsia="Calibri" w:hAnsi="Times New Roman"/>
          <w:bCs/>
          <w:sz w:val="24"/>
          <w:szCs w:val="24"/>
        </w:rPr>
        <w:t>.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4F42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7E4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Н.В. </w:t>
      </w:r>
      <w:r w:rsidR="007E4F42">
        <w:rPr>
          <w:rFonts w:ascii="Times New Roman" w:hAnsi="Times New Roman" w:cs="Times New Roman"/>
          <w:sz w:val="24"/>
          <w:szCs w:val="24"/>
        </w:rPr>
        <w:t>Пименов</w:t>
      </w: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58" w:rsidRPr="00CB3130" w:rsidRDefault="004C655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145" w:rsidRDefault="0078714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145" w:rsidRPr="00CB3130" w:rsidRDefault="0078714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CB3130" w:rsidTr="009E5BCE">
        <w:tc>
          <w:tcPr>
            <w:tcW w:w="4786" w:type="dxa"/>
          </w:tcPr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CB3130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7E4F42">
              <w:rPr>
                <w:rFonts w:ascii="Times New Roman" w:hAnsi="Times New Roman" w:cs="Times New Roman"/>
                <w:sz w:val="24"/>
                <w:szCs w:val="24"/>
              </w:rPr>
              <w:t xml:space="preserve"> 6-р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71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1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87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C6558"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7E4F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Чухонастовского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  <w:r w:rsidR="007E4F42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7E4F42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за 202</w:t>
      </w:r>
      <w:r w:rsidR="0006715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г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7E4F42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422F48">
        <w:rPr>
          <w:rFonts w:ascii="Times New Roman" w:hAnsi="Times New Roman" w:cs="Times New Roman"/>
          <w:sz w:val="24"/>
          <w:szCs w:val="24"/>
        </w:rPr>
        <w:t>№ 12 от 19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Pr="00CB3130">
        <w:rPr>
          <w:rFonts w:ascii="Times New Roman" w:hAnsi="Times New Roman" w:cs="Times New Roman"/>
          <w:sz w:val="24"/>
          <w:szCs w:val="24"/>
        </w:rPr>
        <w:t>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7E4F42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</w:t>
      </w:r>
      <w:proofErr w:type="gramStart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Pr="00CB313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(далее - Положение о виде контроля) в </w:t>
      </w:r>
      <w:r w:rsidR="007E4F42">
        <w:rPr>
          <w:rFonts w:ascii="Times New Roman" w:hAnsi="Times New Roman" w:cs="Times New Roman"/>
          <w:sz w:val="24"/>
          <w:szCs w:val="24"/>
        </w:rPr>
        <w:t>Чухонастовском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жилищный контроль </w:t>
      </w:r>
      <w:r w:rsidRPr="00CB3130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7E4F42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7E4F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E4F42"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CB3130">
        <w:rPr>
          <w:rFonts w:ascii="Times New Roman" w:hAnsi="Times New Roman" w:cs="Times New Roman"/>
          <w:sz w:val="24"/>
          <w:szCs w:val="24"/>
        </w:rPr>
        <w:t>: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1) Жилищны</w:t>
      </w:r>
      <w:r w:rsidR="004C6558" w:rsidRPr="00CB3130">
        <w:rPr>
          <w:rFonts w:ascii="Times New Roman" w:hAnsi="Times New Roman" w:cs="Times New Roman"/>
          <w:sz w:val="24"/>
          <w:szCs w:val="24"/>
        </w:rPr>
        <w:t>й</w:t>
      </w:r>
      <w:r w:rsidRPr="00CB313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145B22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FB1565" w:rsidRPr="00FB1565" w:rsidRDefault="00FB1565" w:rsidP="004C65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6</w:t>
      </w:r>
      <w:r w:rsidR="00145B22" w:rsidRPr="00CB3130">
        <w:rPr>
          <w:rFonts w:ascii="Times New Roman" w:hAnsi="Times New Roman" w:cs="Times New Roman"/>
          <w:sz w:val="24"/>
          <w:szCs w:val="24"/>
        </w:rPr>
        <w:t>)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7E4F42">
        <w:rPr>
          <w:rFonts w:ascii="Times New Roman" w:hAnsi="Times New Roman" w:cs="Times New Roman"/>
          <w:sz w:val="24"/>
          <w:szCs w:val="24"/>
        </w:rPr>
        <w:t>Чухонастовского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422F48">
        <w:rPr>
          <w:rFonts w:ascii="Times New Roman" w:hAnsi="Times New Roman" w:cs="Times New Roman"/>
          <w:sz w:val="24"/>
          <w:szCs w:val="24"/>
        </w:rPr>
        <w:t xml:space="preserve">№ 12 от </w:t>
      </w:r>
      <w:proofErr w:type="gramStart"/>
      <w:r w:rsidR="00422F48">
        <w:rPr>
          <w:rFonts w:ascii="Times New Roman" w:hAnsi="Times New Roman" w:cs="Times New Roman"/>
          <w:sz w:val="24"/>
          <w:szCs w:val="24"/>
        </w:rPr>
        <w:t>19</w:t>
      </w:r>
      <w:bookmarkStart w:id="1" w:name="_GoBack"/>
      <w:bookmarkEnd w:id="1"/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7E4F42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105B24" w:rsidRPr="00CB3130">
        <w:rPr>
          <w:rFonts w:ascii="Times New Roman" w:hAnsi="Times New Roman" w:cs="Times New Roman"/>
          <w:sz w:val="24"/>
          <w:szCs w:val="24"/>
        </w:rPr>
        <w:t>»</w:t>
      </w:r>
      <w:r w:rsidR="00233239" w:rsidRPr="00CB3130">
        <w:rPr>
          <w:rFonts w:ascii="Times New Roman" w:hAnsi="Times New Roman" w:cs="Times New Roman"/>
          <w:sz w:val="24"/>
          <w:szCs w:val="24"/>
        </w:rPr>
        <w:t>.</w:t>
      </w:r>
      <w:r w:rsidR="00105B24" w:rsidRPr="00FB1565">
        <w:rPr>
          <w:rFonts w:ascii="Times New Roman" w:hAnsi="Times New Roman" w:cs="Times New Roman"/>
          <w:sz w:val="24"/>
          <w:szCs w:val="24"/>
        </w:rPr>
        <w:tab/>
      </w:r>
      <w:r w:rsidRPr="00FB156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proofErr w:type="gramStart"/>
      <w:r w:rsidRPr="00FB1565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</w:t>
      </w:r>
      <w:r w:rsidRPr="00FB1565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1) требований к: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</w:t>
      </w:r>
      <w:r w:rsidRPr="00FB1565">
        <w:rPr>
          <w:rFonts w:ascii="Times New Roman" w:hAnsi="Times New Roman"/>
          <w:bCs/>
          <w:sz w:val="24"/>
          <w:szCs w:val="24"/>
        </w:rPr>
        <w:lastRenderedPageBreak/>
        <w:t>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</w:t>
      </w:r>
      <w:proofErr w:type="spellStart"/>
      <w:r w:rsidRPr="00FB156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FB156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FB1565">
        <w:rPr>
          <w:rFonts w:ascii="Times New Roman" w:hAnsi="Times New Roman"/>
          <w:bCs/>
          <w:sz w:val="24"/>
          <w:szCs w:val="24"/>
        </w:rPr>
        <w:t>в  государственной</w:t>
      </w:r>
      <w:proofErr w:type="gramEnd"/>
      <w:r w:rsidRPr="00FB1565">
        <w:rPr>
          <w:rFonts w:ascii="Times New Roman" w:hAnsi="Times New Roman"/>
          <w:bCs/>
          <w:sz w:val="24"/>
          <w:szCs w:val="24"/>
        </w:rPr>
        <w:t xml:space="preserve">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65" w:rsidRPr="00FB1565" w:rsidRDefault="00FB1565" w:rsidP="00FB156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7E4F42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FB15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6558">
        <w:rPr>
          <w:rFonts w:ascii="Times New Roman" w:hAnsi="Times New Roman" w:cs="Times New Roman"/>
          <w:sz w:val="24"/>
          <w:szCs w:val="24"/>
        </w:rPr>
        <w:t xml:space="preserve">на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E4F42">
        <w:rPr>
          <w:rFonts w:ascii="Times New Roman" w:hAnsi="Times New Roman" w:cs="Times New Roman"/>
          <w:sz w:val="24"/>
          <w:szCs w:val="24"/>
        </w:rPr>
        <w:t>Чухонастовского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B1565">
        <w:rPr>
          <w:rFonts w:ascii="Times New Roman" w:hAnsi="Times New Roman" w:cs="Times New Roman"/>
          <w:sz w:val="24"/>
          <w:szCs w:val="24"/>
        </w:rPr>
        <w:t xml:space="preserve">осуществляется без проведения плановых мероприятий. 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</w:t>
      </w:r>
      <w:r w:rsidRPr="00FB1565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7E4F42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>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7E4F42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FB1565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</w:t>
      </w:r>
      <w:r w:rsidR="00FB1565" w:rsidRPr="00FB1565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2"/>
    <w:rsid w:val="00012749"/>
    <w:rsid w:val="0006715D"/>
    <w:rsid w:val="000D40CE"/>
    <w:rsid w:val="00105B24"/>
    <w:rsid w:val="00142141"/>
    <w:rsid w:val="00145B22"/>
    <w:rsid w:val="0017509E"/>
    <w:rsid w:val="00196231"/>
    <w:rsid w:val="001976CE"/>
    <w:rsid w:val="00233239"/>
    <w:rsid w:val="002445BF"/>
    <w:rsid w:val="002E6243"/>
    <w:rsid w:val="003F3201"/>
    <w:rsid w:val="00422F48"/>
    <w:rsid w:val="00490A9B"/>
    <w:rsid w:val="004C6558"/>
    <w:rsid w:val="004E5760"/>
    <w:rsid w:val="00500B7C"/>
    <w:rsid w:val="00511C3A"/>
    <w:rsid w:val="0051330B"/>
    <w:rsid w:val="0051484F"/>
    <w:rsid w:val="00532039"/>
    <w:rsid w:val="005D0EC9"/>
    <w:rsid w:val="005D6C37"/>
    <w:rsid w:val="005E6CD9"/>
    <w:rsid w:val="00647C80"/>
    <w:rsid w:val="006D5155"/>
    <w:rsid w:val="006E10DC"/>
    <w:rsid w:val="00763D20"/>
    <w:rsid w:val="00787145"/>
    <w:rsid w:val="007E4F42"/>
    <w:rsid w:val="007F001B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C376BF"/>
    <w:rsid w:val="00CB3130"/>
    <w:rsid w:val="00D22DB0"/>
    <w:rsid w:val="00D338CD"/>
    <w:rsid w:val="00DC7733"/>
    <w:rsid w:val="00E14305"/>
    <w:rsid w:val="00E16ACA"/>
    <w:rsid w:val="00E46A8E"/>
    <w:rsid w:val="00EA2328"/>
    <w:rsid w:val="00EB7D53"/>
    <w:rsid w:val="00F6576E"/>
    <w:rsid w:val="00FB1565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5010A-92B9-4EE8-86AC-B82368CE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2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2</cp:revision>
  <cp:lastPrinted>2024-01-30T08:33:00Z</cp:lastPrinted>
  <dcterms:created xsi:type="dcterms:W3CDTF">2024-01-30T08:35:00Z</dcterms:created>
  <dcterms:modified xsi:type="dcterms:W3CDTF">2024-01-30T08:35:00Z</dcterms:modified>
</cp:coreProperties>
</file>