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44" w:rsidRPr="00AE69C1" w:rsidRDefault="00C63844" w:rsidP="00C63844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AE69C1">
        <w:rPr>
          <w:rFonts w:ascii="Times New Roman" w:hAnsi="Times New Roman"/>
          <w:b/>
          <w:bCs/>
          <w:spacing w:val="-1"/>
          <w:sz w:val="26"/>
          <w:szCs w:val="26"/>
        </w:rPr>
        <w:t xml:space="preserve">АДМИНИСТРАЦИЯ </w:t>
      </w:r>
    </w:p>
    <w:p w:rsidR="00C63844" w:rsidRPr="00AE69C1" w:rsidRDefault="00C63844" w:rsidP="00C6384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t>ЧУХОНАСТОВСКОГО</w:t>
      </w:r>
      <w:r w:rsidRPr="00AE69C1">
        <w:rPr>
          <w:rFonts w:ascii="Times New Roman" w:hAnsi="Times New Roman"/>
          <w:b/>
          <w:bCs/>
          <w:spacing w:val="-1"/>
          <w:sz w:val="26"/>
          <w:szCs w:val="26"/>
        </w:rPr>
        <w:t xml:space="preserve"> СЕЛЬСКОГО ПОСЕЛЕНИЯ</w:t>
      </w:r>
    </w:p>
    <w:p w:rsidR="00C63844" w:rsidRPr="00AE69C1" w:rsidRDefault="00C63844" w:rsidP="00C6384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2"/>
          <w:sz w:val="26"/>
          <w:szCs w:val="26"/>
        </w:rPr>
      </w:pPr>
      <w:r w:rsidRPr="00AE69C1">
        <w:rPr>
          <w:rFonts w:ascii="Times New Roman" w:hAnsi="Times New Roman"/>
          <w:b/>
          <w:bCs/>
          <w:spacing w:val="2"/>
          <w:sz w:val="26"/>
          <w:szCs w:val="26"/>
        </w:rPr>
        <w:t xml:space="preserve">КАМЫШИНСКОГО МУНИЦИПАЛЬНОГО РАЙОНА </w:t>
      </w:r>
    </w:p>
    <w:p w:rsidR="00C63844" w:rsidRPr="00AE69C1" w:rsidRDefault="00C63844" w:rsidP="00C6384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noProof/>
          <w:spacing w:val="2"/>
          <w:sz w:val="26"/>
          <w:szCs w:val="26"/>
        </w:rPr>
      </w:pPr>
      <w:r w:rsidRPr="00AE69C1">
        <w:rPr>
          <w:rFonts w:ascii="Times New Roman" w:hAnsi="Times New Roman"/>
          <w:b/>
          <w:bCs/>
          <w:spacing w:val="2"/>
          <w:sz w:val="26"/>
          <w:szCs w:val="26"/>
        </w:rPr>
        <w:t>ВОЛГОГРАДСКОЙ ОБЛАСТИ</w:t>
      </w:r>
    </w:p>
    <w:p w:rsidR="00C63844" w:rsidRPr="00AE69C1" w:rsidRDefault="00C63844" w:rsidP="00C63844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2"/>
          <w:sz w:val="26"/>
          <w:szCs w:val="26"/>
        </w:rPr>
      </w:pPr>
    </w:p>
    <w:p w:rsidR="00C63844" w:rsidRPr="00AE69C1" w:rsidRDefault="00C63844" w:rsidP="00C63844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color w:val="000000"/>
          <w:spacing w:val="2"/>
          <w:sz w:val="26"/>
          <w:szCs w:val="26"/>
        </w:rPr>
      </w:pPr>
      <w:r w:rsidRPr="00AE69C1">
        <w:rPr>
          <w:rFonts w:ascii="Times New Roman" w:hAnsi="Times New Roman"/>
          <w:b/>
          <w:bCs/>
          <w:spacing w:val="-3"/>
          <w:sz w:val="26"/>
          <w:szCs w:val="26"/>
        </w:rPr>
        <w:t>ПОСТАНОВЛЕНИЕ</w:t>
      </w:r>
    </w:p>
    <w:p w:rsidR="00C63844" w:rsidRPr="00AE69C1" w:rsidRDefault="00C63844" w:rsidP="00C63844">
      <w:pPr>
        <w:shd w:val="clear" w:color="auto" w:fill="FFFFFF"/>
        <w:spacing w:before="331" w:after="0"/>
        <w:rPr>
          <w:rFonts w:ascii="Times New Roman" w:hAnsi="Times New Roman"/>
          <w:b/>
          <w:spacing w:val="-3"/>
          <w:sz w:val="26"/>
          <w:szCs w:val="26"/>
        </w:rPr>
      </w:pPr>
      <w:r w:rsidRPr="00905452">
        <w:rPr>
          <w:rFonts w:ascii="Times New Roman" w:hAnsi="Times New Roman"/>
          <w:b/>
          <w:spacing w:val="-3"/>
          <w:sz w:val="26"/>
          <w:szCs w:val="26"/>
        </w:rPr>
        <w:t xml:space="preserve">от </w:t>
      </w:r>
      <w:r>
        <w:rPr>
          <w:rFonts w:ascii="Times New Roman" w:hAnsi="Times New Roman"/>
          <w:b/>
          <w:spacing w:val="-3"/>
          <w:sz w:val="26"/>
          <w:szCs w:val="26"/>
        </w:rPr>
        <w:t>12</w:t>
      </w:r>
      <w:r w:rsidRPr="00905452">
        <w:rPr>
          <w:rFonts w:ascii="Times New Roman" w:hAnsi="Times New Roman"/>
          <w:b/>
          <w:spacing w:val="-3"/>
          <w:sz w:val="26"/>
          <w:szCs w:val="26"/>
        </w:rPr>
        <w:t>.11.202</w:t>
      </w:r>
      <w:r>
        <w:rPr>
          <w:rFonts w:ascii="Times New Roman" w:hAnsi="Times New Roman"/>
          <w:b/>
          <w:spacing w:val="-3"/>
          <w:sz w:val="26"/>
          <w:szCs w:val="26"/>
        </w:rPr>
        <w:t>5</w:t>
      </w:r>
      <w:r w:rsidRPr="00905452">
        <w:rPr>
          <w:rFonts w:ascii="Times New Roman" w:hAnsi="Times New Roman"/>
          <w:b/>
          <w:spacing w:val="-3"/>
          <w:sz w:val="26"/>
          <w:szCs w:val="26"/>
        </w:rPr>
        <w:t xml:space="preserve">  года                                  №  </w:t>
      </w:r>
      <w:r>
        <w:rPr>
          <w:rFonts w:ascii="Times New Roman" w:hAnsi="Times New Roman"/>
          <w:b/>
          <w:spacing w:val="-3"/>
          <w:sz w:val="26"/>
          <w:szCs w:val="26"/>
        </w:rPr>
        <w:t>67</w:t>
      </w:r>
      <w:r w:rsidRPr="00905452">
        <w:rPr>
          <w:rFonts w:ascii="Times New Roman" w:hAnsi="Times New Roman"/>
          <w:b/>
          <w:spacing w:val="-3"/>
          <w:sz w:val="26"/>
          <w:szCs w:val="26"/>
        </w:rPr>
        <w:t>-п</w:t>
      </w:r>
    </w:p>
    <w:p w:rsidR="00C63844" w:rsidRPr="00AE69C1" w:rsidRDefault="00C63844" w:rsidP="00C63844">
      <w:pPr>
        <w:shd w:val="clear" w:color="auto" w:fill="FFFFFF"/>
        <w:spacing w:before="331" w:after="0"/>
        <w:rPr>
          <w:rFonts w:ascii="Times New Roman" w:hAnsi="Times New Roman"/>
          <w:b/>
          <w:spacing w:val="-3"/>
          <w:sz w:val="26"/>
          <w:szCs w:val="26"/>
        </w:rPr>
      </w:pPr>
      <w:bookmarkStart w:id="0" w:name="_GoBack"/>
      <w:bookmarkEnd w:id="0"/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5200" w:firstLine="0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 xml:space="preserve">«Об утверждении основных показателей прогноза социально-экономического развития </w:t>
      </w:r>
      <w:r>
        <w:rPr>
          <w:rFonts w:ascii="Times New Roman" w:hAnsi="Times New Roman" w:cs="Times New Roman"/>
        </w:rPr>
        <w:t>Чухонастовского</w:t>
      </w:r>
      <w:r w:rsidRPr="00AE69C1">
        <w:rPr>
          <w:rFonts w:ascii="Times New Roman" w:hAnsi="Times New Roman" w:cs="Times New Roman"/>
        </w:rPr>
        <w:t xml:space="preserve"> сельского поселения на 202</w:t>
      </w:r>
      <w:r>
        <w:rPr>
          <w:rFonts w:ascii="Times New Roman" w:hAnsi="Times New Roman" w:cs="Times New Roman"/>
        </w:rPr>
        <w:t>6</w:t>
      </w:r>
      <w:r w:rsidRPr="00AE69C1">
        <w:rPr>
          <w:rFonts w:ascii="Times New Roman" w:hAnsi="Times New Roman" w:cs="Times New Roman"/>
        </w:rPr>
        <w:t xml:space="preserve"> год и на плановый период 202</w:t>
      </w:r>
      <w:r>
        <w:rPr>
          <w:rFonts w:ascii="Times New Roman" w:hAnsi="Times New Roman" w:cs="Times New Roman"/>
        </w:rPr>
        <w:t>7</w:t>
      </w:r>
      <w:r w:rsidRPr="00AE69C1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8</w:t>
      </w:r>
      <w:r w:rsidRPr="00AE69C1">
        <w:rPr>
          <w:rFonts w:ascii="Times New Roman" w:hAnsi="Times New Roman" w:cs="Times New Roman"/>
        </w:rPr>
        <w:t xml:space="preserve"> годов».</w:t>
      </w: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5200" w:firstLine="0"/>
        <w:rPr>
          <w:rFonts w:ascii="Times New Roman" w:hAnsi="Times New Roman" w:cs="Times New Roman"/>
        </w:rPr>
      </w:pP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В целях содействия социальному и экономическому развитию муниципального образования «</w:t>
      </w:r>
      <w:r>
        <w:rPr>
          <w:rFonts w:ascii="Times New Roman" w:hAnsi="Times New Roman" w:cs="Times New Roman"/>
        </w:rPr>
        <w:t>Чухонастовское</w:t>
      </w:r>
      <w:r w:rsidRPr="00AE69C1">
        <w:rPr>
          <w:rFonts w:ascii="Times New Roman" w:hAnsi="Times New Roman" w:cs="Times New Roman"/>
        </w:rPr>
        <w:t xml:space="preserve"> сельское поселение» с учетом критериев эффективности и результативности бюджетных расходов, в соответствии со ст. 184.2 Бюджетного кодекса Российской Федерации, руководствуясь Уставом </w:t>
      </w:r>
      <w:r>
        <w:rPr>
          <w:rFonts w:ascii="Times New Roman" w:hAnsi="Times New Roman" w:cs="Times New Roman"/>
        </w:rPr>
        <w:t>Чухонастовского</w:t>
      </w:r>
      <w:r w:rsidRPr="00AE69C1">
        <w:rPr>
          <w:rFonts w:ascii="Times New Roman" w:hAnsi="Times New Roman" w:cs="Times New Roman"/>
        </w:rPr>
        <w:t xml:space="preserve"> сельского поселения:</w:t>
      </w: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</w:rPr>
      </w:pP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left="1060"/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ПОСТАНОВЛЯЮ:</w:t>
      </w:r>
    </w:p>
    <w:p w:rsidR="00C63844" w:rsidRPr="00AE69C1" w:rsidRDefault="00C63844" w:rsidP="00C638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69C1">
        <w:rPr>
          <w:rFonts w:ascii="Times New Roman" w:hAnsi="Times New Roman"/>
          <w:sz w:val="26"/>
          <w:szCs w:val="26"/>
        </w:rPr>
        <w:t xml:space="preserve">Утвердить прилагаемые основные показатели прогноза социально-экономического развития </w:t>
      </w:r>
      <w:r>
        <w:rPr>
          <w:rFonts w:ascii="Times New Roman" w:hAnsi="Times New Roman"/>
          <w:sz w:val="26"/>
          <w:szCs w:val="26"/>
        </w:rPr>
        <w:t>Чухонастовского</w:t>
      </w:r>
      <w:r w:rsidRPr="00AE69C1">
        <w:rPr>
          <w:rFonts w:ascii="Times New Roman" w:hAnsi="Times New Roman"/>
          <w:sz w:val="26"/>
          <w:szCs w:val="26"/>
        </w:rPr>
        <w:t xml:space="preserve"> сельского поселения на 202</w:t>
      </w:r>
      <w:r>
        <w:rPr>
          <w:rFonts w:ascii="Times New Roman" w:hAnsi="Times New Roman"/>
          <w:sz w:val="26"/>
          <w:szCs w:val="26"/>
        </w:rPr>
        <w:t>6</w:t>
      </w:r>
      <w:r w:rsidRPr="00AE69C1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sz w:val="26"/>
          <w:szCs w:val="26"/>
        </w:rPr>
        <w:t>7</w:t>
      </w:r>
      <w:r w:rsidRPr="00AE69C1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8</w:t>
      </w:r>
      <w:r w:rsidRPr="00AE69C1">
        <w:rPr>
          <w:rFonts w:ascii="Times New Roman" w:hAnsi="Times New Roman"/>
          <w:sz w:val="26"/>
          <w:szCs w:val="26"/>
        </w:rPr>
        <w:t xml:space="preserve"> годов. </w:t>
      </w:r>
    </w:p>
    <w:p w:rsidR="00C63844" w:rsidRPr="00AE69C1" w:rsidRDefault="00C63844" w:rsidP="00C638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69C1">
        <w:rPr>
          <w:rFonts w:ascii="Times New Roman" w:hAnsi="Times New Roman"/>
          <w:sz w:val="26"/>
          <w:szCs w:val="26"/>
        </w:rPr>
        <w:t>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C63844" w:rsidRPr="00C63844" w:rsidRDefault="00C63844" w:rsidP="00C63844">
      <w:pPr>
        <w:pStyle w:val="2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 xml:space="preserve">      Настоящее постановление подлежит официальному опубликованию (обнародованию) и размещению в сети Интернет на официальном сайте</w:t>
      </w:r>
      <w:r w:rsidRPr="00AE69C1">
        <w:rPr>
          <w:rStyle w:val="apple-converted-space"/>
          <w:rFonts w:ascii="Times New Roman" w:hAnsi="Times New Roman"/>
          <w:color w:val="1E1E1E"/>
        </w:rPr>
        <w:t> </w:t>
      </w:r>
      <w:r w:rsidRPr="00C63844">
        <w:rPr>
          <w:rFonts w:ascii="Times New Roman" w:eastAsia="Calibri" w:hAnsi="Times New Roman"/>
          <w:lang w:val="en-US" w:eastAsia="en-US"/>
        </w:rPr>
        <w:t>https</w:t>
      </w:r>
      <w:r w:rsidRPr="00C63844">
        <w:rPr>
          <w:rFonts w:ascii="Times New Roman" w:eastAsia="Calibri" w:hAnsi="Times New Roman"/>
          <w:lang w:eastAsia="en-US"/>
        </w:rPr>
        <w:t>://</w:t>
      </w:r>
      <w:r w:rsidRPr="00C63844">
        <w:rPr>
          <w:rFonts w:ascii="Times New Roman" w:eastAsia="Calibri" w:hAnsi="Times New Roman"/>
          <w:lang w:val="en-US" w:eastAsia="en-US"/>
        </w:rPr>
        <w:t>chuhonastovskoe</w:t>
      </w:r>
      <w:r w:rsidRPr="00C63844">
        <w:rPr>
          <w:rFonts w:ascii="Times New Roman" w:eastAsia="Calibri" w:hAnsi="Times New Roman"/>
          <w:lang w:eastAsia="en-US"/>
        </w:rPr>
        <w:t>.</w:t>
      </w:r>
      <w:proofErr w:type="spellStart"/>
      <w:r w:rsidRPr="00C63844">
        <w:rPr>
          <w:rFonts w:ascii="Times New Roman" w:eastAsia="Calibri" w:hAnsi="Times New Roman"/>
          <w:lang w:val="en-US" w:eastAsia="en-US"/>
        </w:rPr>
        <w:t>ru</w:t>
      </w:r>
      <w:proofErr w:type="spellEnd"/>
      <w:r w:rsidRPr="00C63844">
        <w:rPr>
          <w:rFonts w:ascii="Times New Roman" w:eastAsia="Calibri" w:hAnsi="Times New Roman"/>
          <w:lang w:eastAsia="en-US"/>
        </w:rPr>
        <w:t>.</w:t>
      </w:r>
    </w:p>
    <w:p w:rsidR="00C63844" w:rsidRPr="00AE69C1" w:rsidRDefault="00C63844" w:rsidP="00C6384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 xml:space="preserve">Контроль за исполнением настоящего постановления оставляю за </w:t>
      </w:r>
      <w:r>
        <w:rPr>
          <w:rFonts w:ascii="Times New Roman" w:hAnsi="Times New Roman" w:cs="Times New Roman"/>
        </w:rPr>
        <w:t xml:space="preserve">    собой.</w:t>
      </w:r>
    </w:p>
    <w:p w:rsidR="00C63844" w:rsidRPr="00AE69C1" w:rsidRDefault="00C63844" w:rsidP="00C63844">
      <w:pPr>
        <w:pStyle w:val="2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240" w:lineRule="auto"/>
        <w:ind w:left="1060" w:hanging="360"/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 xml:space="preserve">      Настоящее Постановление вступает в силу со дня его подписания.</w:t>
      </w: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380" w:firstLine="0"/>
        <w:rPr>
          <w:rFonts w:ascii="Times New Roman" w:hAnsi="Times New Roman" w:cs="Times New Roman"/>
        </w:rPr>
      </w:pP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380" w:firstLine="0"/>
        <w:rPr>
          <w:rFonts w:ascii="Times New Roman" w:hAnsi="Times New Roman" w:cs="Times New Roman"/>
        </w:rPr>
      </w:pP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380" w:firstLine="0"/>
        <w:rPr>
          <w:rFonts w:ascii="Times New Roman" w:hAnsi="Times New Roman" w:cs="Times New Roman"/>
        </w:rPr>
      </w:pP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380" w:firstLine="0"/>
        <w:rPr>
          <w:rFonts w:ascii="Times New Roman" w:hAnsi="Times New Roman" w:cs="Times New Roman"/>
        </w:rPr>
      </w:pP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380" w:firstLine="0"/>
        <w:rPr>
          <w:rFonts w:ascii="Times New Roman" w:hAnsi="Times New Roman" w:cs="Times New Roman"/>
          <w:b/>
        </w:rPr>
      </w:pPr>
      <w:r w:rsidRPr="00AE69C1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а Чухонастовского</w:t>
      </w:r>
    </w:p>
    <w:p w:rsidR="00C63844" w:rsidRPr="00AE69C1" w:rsidRDefault="00C63844" w:rsidP="00C63844">
      <w:pPr>
        <w:pStyle w:val="2"/>
        <w:shd w:val="clear" w:color="auto" w:fill="auto"/>
        <w:spacing w:before="0" w:after="0" w:line="240" w:lineRule="auto"/>
        <w:ind w:right="380" w:firstLine="0"/>
        <w:rPr>
          <w:rFonts w:ascii="Times New Roman" w:hAnsi="Times New Roman" w:cs="Times New Roman"/>
          <w:b/>
        </w:rPr>
      </w:pPr>
      <w:r w:rsidRPr="00AE69C1">
        <w:rPr>
          <w:rFonts w:ascii="Times New Roman" w:hAnsi="Times New Roman" w:cs="Times New Roman"/>
          <w:b/>
        </w:rPr>
        <w:t xml:space="preserve">сельского поселения                                                         </w:t>
      </w:r>
      <w:r>
        <w:rPr>
          <w:rFonts w:ascii="Times New Roman" w:hAnsi="Times New Roman" w:cs="Times New Roman"/>
          <w:b/>
        </w:rPr>
        <w:t>Пименов Н.В</w:t>
      </w:r>
    </w:p>
    <w:p w:rsidR="00C63844" w:rsidRDefault="00C63844" w:rsidP="00D84B64">
      <w:pPr>
        <w:pStyle w:val="p1"/>
        <w:jc w:val="center"/>
        <w:rPr>
          <w:rStyle w:val="s1"/>
          <w:b/>
        </w:rPr>
      </w:pPr>
    </w:p>
    <w:p w:rsidR="006028D3" w:rsidRPr="00EB0612" w:rsidRDefault="00C63844" w:rsidP="00D84B64">
      <w:pPr>
        <w:pStyle w:val="p1"/>
        <w:jc w:val="center"/>
        <w:rPr>
          <w:b/>
        </w:rPr>
      </w:pPr>
      <w:r>
        <w:rPr>
          <w:rStyle w:val="s1"/>
          <w:b/>
        </w:rPr>
        <w:lastRenderedPageBreak/>
        <w:t>Про</w:t>
      </w:r>
      <w:r w:rsidR="006028D3" w:rsidRPr="00EB0612">
        <w:rPr>
          <w:rStyle w:val="s1"/>
          <w:b/>
        </w:rPr>
        <w:t>гноз</w:t>
      </w:r>
    </w:p>
    <w:p w:rsidR="006028D3" w:rsidRPr="00EB0612" w:rsidRDefault="006028D3" w:rsidP="00EB0612">
      <w:pPr>
        <w:pStyle w:val="p1"/>
        <w:jc w:val="center"/>
        <w:rPr>
          <w:b/>
        </w:rPr>
      </w:pPr>
      <w:r w:rsidRPr="00EB0612">
        <w:rPr>
          <w:rStyle w:val="s1"/>
          <w:b/>
        </w:rPr>
        <w:t xml:space="preserve">Социально – экономического развития </w:t>
      </w:r>
      <w:r w:rsidR="00D84B64">
        <w:rPr>
          <w:rStyle w:val="s1"/>
          <w:b/>
        </w:rPr>
        <w:t>Чухонастовского</w:t>
      </w:r>
      <w:r w:rsidRPr="00EB0612">
        <w:rPr>
          <w:rStyle w:val="s1"/>
          <w:b/>
        </w:rPr>
        <w:t xml:space="preserve"> сельского поселения</w:t>
      </w:r>
    </w:p>
    <w:p w:rsidR="006028D3" w:rsidRPr="00EB0612" w:rsidRDefault="00DB5FEB" w:rsidP="00EB0612">
      <w:pPr>
        <w:pStyle w:val="p1"/>
        <w:jc w:val="center"/>
        <w:rPr>
          <w:b/>
        </w:rPr>
      </w:pPr>
      <w:r>
        <w:rPr>
          <w:rStyle w:val="s1"/>
          <w:b/>
        </w:rPr>
        <w:t>на  202</w:t>
      </w:r>
      <w:r w:rsidR="00DC7836">
        <w:rPr>
          <w:rStyle w:val="s1"/>
          <w:b/>
        </w:rPr>
        <w:t>6</w:t>
      </w:r>
      <w:r w:rsidR="006028D3" w:rsidRPr="00EB0612">
        <w:rPr>
          <w:rStyle w:val="s1"/>
          <w:b/>
        </w:rPr>
        <w:t>-20</w:t>
      </w:r>
      <w:r w:rsidR="00A14D20">
        <w:rPr>
          <w:rStyle w:val="s1"/>
          <w:b/>
        </w:rPr>
        <w:t>2</w:t>
      </w:r>
      <w:r w:rsidR="00DC7836">
        <w:rPr>
          <w:rStyle w:val="s1"/>
          <w:b/>
        </w:rPr>
        <w:t>8</w:t>
      </w:r>
      <w:r w:rsidR="006028D3" w:rsidRPr="00EB0612">
        <w:rPr>
          <w:rStyle w:val="s1"/>
          <w:b/>
        </w:rPr>
        <w:t xml:space="preserve"> годы.</w:t>
      </w:r>
    </w:p>
    <w:p w:rsidR="006028D3" w:rsidRDefault="006028D3" w:rsidP="006F7BF2">
      <w:pPr>
        <w:pStyle w:val="p2"/>
        <w:jc w:val="both"/>
      </w:pPr>
      <w:r>
        <w:rPr>
          <w:rStyle w:val="s1"/>
        </w:rPr>
        <w:t>Основные параметры прогноза социально-экономич</w:t>
      </w:r>
      <w:r w:rsidR="00D84B64">
        <w:rPr>
          <w:rStyle w:val="s1"/>
        </w:rPr>
        <w:t>еского развития Чухонастовского</w:t>
      </w:r>
      <w:r>
        <w:rPr>
          <w:rStyle w:val="s1"/>
        </w:rPr>
        <w:t xml:space="preserve"> сельского поселения разработаны на основе одобренных Правительством Российской Федерации сценарных </w:t>
      </w:r>
      <w:proofErr w:type="gramStart"/>
      <w:r>
        <w:rPr>
          <w:rStyle w:val="s1"/>
        </w:rPr>
        <w:t>условий  социально</w:t>
      </w:r>
      <w:proofErr w:type="gramEnd"/>
      <w:r>
        <w:rPr>
          <w:rStyle w:val="s1"/>
        </w:rPr>
        <w:t>-экономического развития Российской Федерации; задач поставленных Президентом РФ в Послании Федеральному Собранию РФ; на основе анализа складывающейся социально-экономической ситуации в секторах экономики поселения.</w:t>
      </w:r>
    </w:p>
    <w:p w:rsidR="006028D3" w:rsidRPr="004D2E46" w:rsidRDefault="006028D3" w:rsidP="004C408E">
      <w:pPr>
        <w:pStyle w:val="p2"/>
      </w:pPr>
      <w:r>
        <w:rPr>
          <w:rStyle w:val="s1"/>
        </w:rPr>
        <w:t>Исходными данными для разработки основных показателей прогноза социально-экономич</w:t>
      </w:r>
      <w:r w:rsidR="00D84B64">
        <w:rPr>
          <w:rStyle w:val="s1"/>
        </w:rPr>
        <w:t>еского развития Чухонастовского</w:t>
      </w:r>
      <w:r>
        <w:rPr>
          <w:rStyle w:val="s1"/>
        </w:rPr>
        <w:t xml:space="preserve"> сельского </w:t>
      </w:r>
      <w:proofErr w:type="gramStart"/>
      <w:r>
        <w:rPr>
          <w:rStyle w:val="s1"/>
        </w:rPr>
        <w:t>поселе</w:t>
      </w:r>
      <w:r w:rsidR="00913D3F">
        <w:rPr>
          <w:rStyle w:val="s1"/>
        </w:rPr>
        <w:t>ния  Камышинского</w:t>
      </w:r>
      <w:proofErr w:type="gramEnd"/>
      <w:r w:rsidR="00913D3F">
        <w:rPr>
          <w:rStyle w:val="s1"/>
        </w:rPr>
        <w:t xml:space="preserve"> района на 202</w:t>
      </w:r>
      <w:r w:rsidR="00DC7836">
        <w:rPr>
          <w:rStyle w:val="s1"/>
        </w:rPr>
        <w:t>6</w:t>
      </w:r>
      <w:r w:rsidR="00A14D20">
        <w:rPr>
          <w:rStyle w:val="s1"/>
        </w:rPr>
        <w:t>-202</w:t>
      </w:r>
      <w:r w:rsidR="00DC7836">
        <w:rPr>
          <w:rStyle w:val="s1"/>
        </w:rPr>
        <w:t>8</w:t>
      </w:r>
      <w:r>
        <w:rPr>
          <w:rStyle w:val="s1"/>
        </w:rPr>
        <w:t xml:space="preserve"> годы являются показатели в соответствии с отчетными данн</w:t>
      </w:r>
      <w:r w:rsidR="003F3B3A">
        <w:rPr>
          <w:rStyle w:val="s1"/>
        </w:rPr>
        <w:t>ыми предыдущих лет и оценки 202</w:t>
      </w:r>
      <w:r w:rsidR="00DC7836">
        <w:rPr>
          <w:rStyle w:val="s1"/>
        </w:rPr>
        <w:t>4</w:t>
      </w:r>
      <w:r>
        <w:rPr>
          <w:rStyle w:val="s1"/>
        </w:rPr>
        <w:t xml:space="preserve"> года, </w:t>
      </w:r>
      <w:r w:rsidRPr="004D2E46">
        <w:rPr>
          <w:rStyle w:val="s1"/>
        </w:rPr>
        <w:t xml:space="preserve">Отдела Государственной статистики </w:t>
      </w:r>
      <w:proofErr w:type="spellStart"/>
      <w:r w:rsidRPr="004D2E46">
        <w:rPr>
          <w:rStyle w:val="s1"/>
        </w:rPr>
        <w:t>Волгоградстата</w:t>
      </w:r>
      <w:proofErr w:type="spellEnd"/>
      <w:r w:rsidRPr="004D2E46">
        <w:rPr>
          <w:rStyle w:val="s1"/>
        </w:rPr>
        <w:t xml:space="preserve"> по г. Камышину.</w:t>
      </w:r>
    </w:p>
    <w:p w:rsidR="006028D3" w:rsidRDefault="006028D3" w:rsidP="004C408E">
      <w:pPr>
        <w:pStyle w:val="p2"/>
      </w:pPr>
      <w:r>
        <w:rPr>
          <w:rStyle w:val="s1"/>
        </w:rPr>
        <w:t>Основной целью социально-экономич</w:t>
      </w:r>
      <w:r w:rsidR="00D84B64">
        <w:rPr>
          <w:rStyle w:val="s1"/>
        </w:rPr>
        <w:t>еского развития Чухонастовского</w:t>
      </w:r>
      <w:r>
        <w:rPr>
          <w:rStyle w:val="s1"/>
        </w:rPr>
        <w:t xml:space="preserve"> сельского поселения Камышинского муниципального района является повышение уровня и качества жизни населения, повышение реальных доходов и занятости населения, создание условий для увеличения продолжительности жизни.</w:t>
      </w:r>
    </w:p>
    <w:p w:rsidR="006028D3" w:rsidRDefault="006028D3" w:rsidP="00EB0612">
      <w:pPr>
        <w:pStyle w:val="p2"/>
        <w:jc w:val="center"/>
      </w:pPr>
      <w:r>
        <w:rPr>
          <w:rStyle w:val="s1"/>
        </w:rPr>
        <w:t>Обеспечение темпов экономического роста</w:t>
      </w:r>
    </w:p>
    <w:p w:rsidR="006028D3" w:rsidRDefault="006028D3" w:rsidP="004C408E">
      <w:pPr>
        <w:pStyle w:val="p2"/>
      </w:pPr>
      <w:r>
        <w:rPr>
          <w:rStyle w:val="s1"/>
        </w:rPr>
        <w:t>1.1.            Развитие сферы торговли и платных услуг населению.</w:t>
      </w:r>
    </w:p>
    <w:p w:rsidR="006028D3" w:rsidRDefault="006028D3" w:rsidP="004C408E">
      <w:pPr>
        <w:pStyle w:val="p2"/>
      </w:pPr>
      <w:r>
        <w:rPr>
          <w:rStyle w:val="s1"/>
        </w:rPr>
        <w:t>        Развитие потребительского рынка способствует созданию условий для наиболее полного удовлетворения с</w:t>
      </w:r>
      <w:r w:rsidR="00D84B64">
        <w:rPr>
          <w:rStyle w:val="s1"/>
        </w:rPr>
        <w:t>проса населения Чухонастовского</w:t>
      </w:r>
      <w:r>
        <w:rPr>
          <w:rStyle w:val="s1"/>
        </w:rPr>
        <w:t xml:space="preserve"> сельского поселение  на продовольственные и непродовольственные товары, торговые и бытовые услуги, услуги общественного питания в широком ассортименте по доступным населению ценам при установленных государством гарантиях качества и безопасности. Особое внимание уделяется насыщению потребительского рынка товарами народного потребления, в основном продовольственными, производимыми предприятиями Волгоградской области.</w:t>
      </w:r>
    </w:p>
    <w:p w:rsidR="006028D3" w:rsidRPr="00F63E70" w:rsidRDefault="006028D3" w:rsidP="004C408E">
      <w:pPr>
        <w:pStyle w:val="p2"/>
      </w:pPr>
      <w:r>
        <w:rPr>
          <w:rStyle w:val="s1"/>
        </w:rPr>
        <w:t xml:space="preserve">              </w:t>
      </w:r>
      <w:r w:rsidRPr="00F63E70">
        <w:rPr>
          <w:rStyle w:val="s1"/>
        </w:rPr>
        <w:t>Оборот р</w:t>
      </w:r>
      <w:r w:rsidR="00913D3F" w:rsidRPr="00F63E70">
        <w:rPr>
          <w:rStyle w:val="s1"/>
        </w:rPr>
        <w:t>озничной торговли по итогам 202</w:t>
      </w:r>
      <w:r w:rsidR="00F63E70" w:rsidRPr="00F63E70">
        <w:rPr>
          <w:rStyle w:val="s1"/>
        </w:rPr>
        <w:t>4</w:t>
      </w:r>
      <w:r w:rsidRPr="00F63E70">
        <w:rPr>
          <w:rStyle w:val="s1"/>
        </w:rPr>
        <w:t xml:space="preserve"> года составил</w:t>
      </w:r>
      <w:r w:rsidR="00913D3F" w:rsidRPr="00F63E70">
        <w:rPr>
          <w:rStyle w:val="s1"/>
        </w:rPr>
        <w:t xml:space="preserve"> </w:t>
      </w:r>
      <w:r w:rsidR="00F63E70" w:rsidRPr="00F63E70">
        <w:rPr>
          <w:rStyle w:val="s1"/>
        </w:rPr>
        <w:t>13936</w:t>
      </w:r>
      <w:r w:rsidR="00913D3F" w:rsidRPr="00F63E70">
        <w:rPr>
          <w:rStyle w:val="s1"/>
        </w:rPr>
        <w:t xml:space="preserve"> тыс.руб. По оценке 202</w:t>
      </w:r>
      <w:r w:rsidR="00F63E70" w:rsidRPr="00F63E70">
        <w:rPr>
          <w:rStyle w:val="s1"/>
        </w:rPr>
        <w:t>5</w:t>
      </w:r>
      <w:r w:rsidRPr="00F63E70">
        <w:rPr>
          <w:rStyle w:val="s1"/>
        </w:rPr>
        <w:t xml:space="preserve"> года оборот розничной торговли составит </w:t>
      </w:r>
      <w:r w:rsidR="00A14D20" w:rsidRPr="00F63E70">
        <w:rPr>
          <w:rStyle w:val="s1"/>
        </w:rPr>
        <w:t xml:space="preserve"> </w:t>
      </w:r>
      <w:r w:rsidR="00F63E70" w:rsidRPr="00F63E70">
        <w:rPr>
          <w:rStyle w:val="s1"/>
        </w:rPr>
        <w:t>15508</w:t>
      </w:r>
      <w:r w:rsidR="00A14D20" w:rsidRPr="00F63E70">
        <w:rPr>
          <w:rStyle w:val="s1"/>
        </w:rPr>
        <w:t xml:space="preserve"> </w:t>
      </w:r>
      <w:r w:rsidR="00913D3F" w:rsidRPr="00F63E70">
        <w:rPr>
          <w:rStyle w:val="s1"/>
        </w:rPr>
        <w:t xml:space="preserve">тыс.руб., что составит </w:t>
      </w:r>
      <w:r w:rsidR="00F63E70" w:rsidRPr="00F63E70">
        <w:rPr>
          <w:rStyle w:val="s1"/>
        </w:rPr>
        <w:t>104</w:t>
      </w:r>
      <w:r w:rsidR="00414601" w:rsidRPr="00F63E70">
        <w:rPr>
          <w:rStyle w:val="s1"/>
        </w:rPr>
        <w:t xml:space="preserve">% к </w:t>
      </w:r>
      <w:r w:rsidRPr="00F63E70">
        <w:rPr>
          <w:rStyle w:val="s1"/>
        </w:rPr>
        <w:t xml:space="preserve"> уровн</w:t>
      </w:r>
      <w:r w:rsidR="00414601" w:rsidRPr="00F63E70">
        <w:rPr>
          <w:rStyle w:val="s1"/>
        </w:rPr>
        <w:t>ю</w:t>
      </w:r>
      <w:r w:rsidR="00913D3F" w:rsidRPr="00F63E70">
        <w:rPr>
          <w:rStyle w:val="s1"/>
        </w:rPr>
        <w:t xml:space="preserve"> 202</w:t>
      </w:r>
      <w:r w:rsidR="00F63E70" w:rsidRPr="00F63E70">
        <w:rPr>
          <w:rStyle w:val="s1"/>
        </w:rPr>
        <w:t>4</w:t>
      </w:r>
      <w:r w:rsidR="008C627C" w:rsidRPr="00F63E70">
        <w:rPr>
          <w:rStyle w:val="s1"/>
        </w:rPr>
        <w:t xml:space="preserve"> </w:t>
      </w:r>
      <w:r w:rsidR="00A14D20" w:rsidRPr="00F63E70">
        <w:rPr>
          <w:rStyle w:val="s1"/>
        </w:rPr>
        <w:t>года в сопоставимых ценах</w:t>
      </w:r>
      <w:r w:rsidR="00414601" w:rsidRPr="00F63E70">
        <w:rPr>
          <w:rStyle w:val="s1"/>
        </w:rPr>
        <w:t xml:space="preserve">. </w:t>
      </w:r>
      <w:r w:rsidR="009F4326" w:rsidRPr="00F63E70">
        <w:rPr>
          <w:rStyle w:val="s1"/>
        </w:rPr>
        <w:t xml:space="preserve"> </w:t>
      </w:r>
      <w:r w:rsidR="00F63E70" w:rsidRPr="00F63E70">
        <w:rPr>
          <w:rStyle w:val="s1"/>
        </w:rPr>
        <w:t>Объем платных услуг за 2024</w:t>
      </w:r>
      <w:r w:rsidRPr="00F63E70">
        <w:rPr>
          <w:rStyle w:val="s1"/>
        </w:rPr>
        <w:t xml:space="preserve"> год – </w:t>
      </w:r>
      <w:r w:rsidR="00F63E70" w:rsidRPr="00F63E70">
        <w:rPr>
          <w:rStyle w:val="s1"/>
        </w:rPr>
        <w:t>9669</w:t>
      </w:r>
      <w:r w:rsidR="00414601" w:rsidRPr="00F63E70">
        <w:rPr>
          <w:rStyle w:val="s1"/>
        </w:rPr>
        <w:t>,0</w:t>
      </w:r>
      <w:r w:rsidR="00752FDB" w:rsidRPr="00F63E70">
        <w:rPr>
          <w:rStyle w:val="s1"/>
        </w:rPr>
        <w:t xml:space="preserve"> </w:t>
      </w:r>
      <w:r w:rsidR="00741A5B" w:rsidRPr="00F63E70">
        <w:rPr>
          <w:rStyle w:val="s1"/>
        </w:rPr>
        <w:t>т</w:t>
      </w:r>
      <w:r w:rsidR="009F4326" w:rsidRPr="00F63E70">
        <w:rPr>
          <w:rStyle w:val="s1"/>
        </w:rPr>
        <w:t>ы</w:t>
      </w:r>
      <w:r w:rsidR="00913D3F" w:rsidRPr="00F63E70">
        <w:rPr>
          <w:rStyle w:val="s1"/>
        </w:rPr>
        <w:t>с.руб. По итогам 202</w:t>
      </w:r>
      <w:r w:rsidR="00F63E70" w:rsidRPr="00F63E70">
        <w:rPr>
          <w:rStyle w:val="s1"/>
        </w:rPr>
        <w:t>5</w:t>
      </w:r>
      <w:r w:rsidRPr="00F63E70">
        <w:rPr>
          <w:rStyle w:val="s1"/>
        </w:rPr>
        <w:t xml:space="preserve"> года планируется оказать платные услуги населению в сумме</w:t>
      </w:r>
      <w:r w:rsidR="00913D3F" w:rsidRPr="00F63E70">
        <w:rPr>
          <w:rStyle w:val="s1"/>
        </w:rPr>
        <w:t xml:space="preserve"> </w:t>
      </w:r>
      <w:r w:rsidR="00F63E70" w:rsidRPr="00F63E70">
        <w:rPr>
          <w:rStyle w:val="s1"/>
        </w:rPr>
        <w:t>10698</w:t>
      </w:r>
      <w:r w:rsidR="00A14D20" w:rsidRPr="00F63E70">
        <w:rPr>
          <w:rStyle w:val="s1"/>
        </w:rPr>
        <w:t xml:space="preserve"> </w:t>
      </w:r>
      <w:r w:rsidRPr="00F63E70">
        <w:rPr>
          <w:rStyle w:val="s1"/>
        </w:rPr>
        <w:t xml:space="preserve">тыс.руб. с ростом в </w:t>
      </w:r>
      <w:r w:rsidR="003F3B3A" w:rsidRPr="00F63E70">
        <w:rPr>
          <w:rStyle w:val="s1"/>
        </w:rPr>
        <w:t>сопоставимых ценах к уровню 202</w:t>
      </w:r>
      <w:r w:rsidR="00F63E70" w:rsidRPr="00F63E70">
        <w:rPr>
          <w:rStyle w:val="s1"/>
        </w:rPr>
        <w:t>4</w:t>
      </w:r>
      <w:r w:rsidRPr="00F63E70">
        <w:rPr>
          <w:rStyle w:val="s1"/>
        </w:rPr>
        <w:t xml:space="preserve"> года на</w:t>
      </w:r>
      <w:r w:rsidR="00913D3F" w:rsidRPr="00F63E70">
        <w:rPr>
          <w:rStyle w:val="s1"/>
        </w:rPr>
        <w:t xml:space="preserve"> </w:t>
      </w:r>
      <w:r w:rsidR="00F63E70" w:rsidRPr="00F63E70">
        <w:rPr>
          <w:rStyle w:val="s1"/>
        </w:rPr>
        <w:t>3,4</w:t>
      </w:r>
      <w:r w:rsidRPr="00F63E70">
        <w:rPr>
          <w:rStyle w:val="s1"/>
        </w:rPr>
        <w:t>%.</w:t>
      </w:r>
    </w:p>
    <w:p w:rsidR="006028D3" w:rsidRPr="00DC7836" w:rsidRDefault="006028D3" w:rsidP="004C408E">
      <w:pPr>
        <w:pStyle w:val="p2"/>
        <w:rPr>
          <w:highlight w:val="yellow"/>
        </w:rPr>
      </w:pPr>
      <w:r w:rsidRPr="00F63E70">
        <w:rPr>
          <w:rStyle w:val="s1"/>
        </w:rPr>
        <w:t xml:space="preserve">        Согласно прогнозным данным оборот розничной торговли составит в </w:t>
      </w:r>
      <w:proofErr w:type="gramStart"/>
      <w:r w:rsidRPr="00F63E70">
        <w:rPr>
          <w:rStyle w:val="s1"/>
        </w:rPr>
        <w:t>ценах  соответствующих</w:t>
      </w:r>
      <w:proofErr w:type="gramEnd"/>
      <w:r w:rsidRPr="00F63E70">
        <w:rPr>
          <w:rStyle w:val="s1"/>
        </w:rPr>
        <w:t xml:space="preserve"> лет</w:t>
      </w:r>
      <w:r w:rsidR="00741A5B" w:rsidRPr="00F63E70">
        <w:rPr>
          <w:rStyle w:val="s1"/>
        </w:rPr>
        <w:t xml:space="preserve"> </w:t>
      </w:r>
      <w:r w:rsidR="00414601" w:rsidRPr="00F63E70">
        <w:rPr>
          <w:rStyle w:val="s1"/>
        </w:rPr>
        <w:t>в 2</w:t>
      </w:r>
      <w:r w:rsidR="00913D3F" w:rsidRPr="00F63E70">
        <w:rPr>
          <w:rStyle w:val="s1"/>
        </w:rPr>
        <w:t>02</w:t>
      </w:r>
      <w:r w:rsidR="00F63E70" w:rsidRPr="00F63E70">
        <w:rPr>
          <w:rStyle w:val="s1"/>
        </w:rPr>
        <w:t>6</w:t>
      </w:r>
      <w:r w:rsidRPr="00F63E70">
        <w:rPr>
          <w:rStyle w:val="s1"/>
        </w:rPr>
        <w:t xml:space="preserve"> году </w:t>
      </w:r>
      <w:r w:rsidR="00F63E70" w:rsidRPr="00F63E70">
        <w:rPr>
          <w:rStyle w:val="s1"/>
        </w:rPr>
        <w:t>16774</w:t>
      </w:r>
      <w:r w:rsidR="003F3B3A" w:rsidRPr="00F63E70">
        <w:rPr>
          <w:rStyle w:val="s1"/>
        </w:rPr>
        <w:t xml:space="preserve"> тыс.руб.(рост к оценке 202</w:t>
      </w:r>
      <w:r w:rsidR="00F63E70" w:rsidRPr="00F63E70">
        <w:rPr>
          <w:rStyle w:val="s1"/>
        </w:rPr>
        <w:t>5</w:t>
      </w:r>
      <w:r w:rsidRPr="00F63E70">
        <w:rPr>
          <w:rStyle w:val="s1"/>
        </w:rPr>
        <w:t xml:space="preserve"> года </w:t>
      </w:r>
      <w:r w:rsidR="009F4326" w:rsidRPr="00F63E70">
        <w:rPr>
          <w:rStyle w:val="s1"/>
        </w:rPr>
        <w:t xml:space="preserve"> </w:t>
      </w:r>
      <w:r w:rsidR="00F63E70" w:rsidRPr="00F63E70">
        <w:rPr>
          <w:rStyle w:val="s1"/>
        </w:rPr>
        <w:t>3,9</w:t>
      </w:r>
      <w:r w:rsidR="00752FDB" w:rsidRPr="00F63E70">
        <w:rPr>
          <w:rStyle w:val="s1"/>
        </w:rPr>
        <w:t>% ), в 20</w:t>
      </w:r>
      <w:r w:rsidR="00913D3F" w:rsidRPr="00F63E70">
        <w:rPr>
          <w:rStyle w:val="s1"/>
        </w:rPr>
        <w:t>2</w:t>
      </w:r>
      <w:r w:rsidR="00F63E70" w:rsidRPr="00F63E70">
        <w:rPr>
          <w:rStyle w:val="s1"/>
        </w:rPr>
        <w:t>7</w:t>
      </w:r>
      <w:r w:rsidR="003F3B3A" w:rsidRPr="00F63E70">
        <w:rPr>
          <w:rStyle w:val="s1"/>
        </w:rPr>
        <w:t xml:space="preserve"> </w:t>
      </w:r>
      <w:r w:rsidRPr="00F63E70">
        <w:rPr>
          <w:rStyle w:val="s1"/>
        </w:rPr>
        <w:t>году</w:t>
      </w:r>
      <w:r w:rsidR="00646613" w:rsidRPr="00F63E70">
        <w:rPr>
          <w:rStyle w:val="s1"/>
        </w:rPr>
        <w:t xml:space="preserve"> </w:t>
      </w:r>
      <w:r w:rsidR="00F63E70" w:rsidRPr="00F63E70">
        <w:rPr>
          <w:rStyle w:val="s1"/>
        </w:rPr>
        <w:t>17934</w:t>
      </w:r>
      <w:r w:rsidRPr="00F63E70">
        <w:rPr>
          <w:rStyle w:val="s1"/>
        </w:rPr>
        <w:t xml:space="preserve"> тыс.руб. (рост к предыдущему году</w:t>
      </w:r>
      <w:r w:rsidR="00913D3F" w:rsidRPr="00F63E70">
        <w:rPr>
          <w:rStyle w:val="s1"/>
        </w:rPr>
        <w:t xml:space="preserve"> </w:t>
      </w:r>
      <w:r w:rsidR="00F63E70" w:rsidRPr="00F63E70">
        <w:rPr>
          <w:rStyle w:val="s1"/>
        </w:rPr>
        <w:t>3,1</w:t>
      </w:r>
      <w:r w:rsidR="003F3B3A" w:rsidRPr="00F63E70">
        <w:rPr>
          <w:rStyle w:val="s1"/>
        </w:rPr>
        <w:t xml:space="preserve"> </w:t>
      </w:r>
      <w:r w:rsidR="00A14D20" w:rsidRPr="00F63E70">
        <w:rPr>
          <w:rStyle w:val="s1"/>
        </w:rPr>
        <w:t>%), в 202</w:t>
      </w:r>
      <w:r w:rsidR="00F63E70" w:rsidRPr="00F63E70">
        <w:rPr>
          <w:rStyle w:val="s1"/>
        </w:rPr>
        <w:t>8</w:t>
      </w:r>
      <w:r w:rsidR="00A14D20" w:rsidRPr="00F63E70">
        <w:rPr>
          <w:rStyle w:val="s1"/>
        </w:rPr>
        <w:t xml:space="preserve"> </w:t>
      </w:r>
      <w:r w:rsidRPr="00F63E70">
        <w:rPr>
          <w:rStyle w:val="s1"/>
        </w:rPr>
        <w:t>году-</w:t>
      </w:r>
      <w:r w:rsidR="00A14D20" w:rsidRPr="00F63E70">
        <w:rPr>
          <w:rStyle w:val="s1"/>
        </w:rPr>
        <w:t xml:space="preserve"> </w:t>
      </w:r>
      <w:r w:rsidR="00F63E70" w:rsidRPr="00F63E70">
        <w:rPr>
          <w:rStyle w:val="s1"/>
        </w:rPr>
        <w:t>19174,0 тыс.руб. (рост к 2027</w:t>
      </w:r>
      <w:r w:rsidR="00414601" w:rsidRPr="00F63E70">
        <w:rPr>
          <w:rStyle w:val="s1"/>
        </w:rPr>
        <w:t xml:space="preserve"> </w:t>
      </w:r>
      <w:r w:rsidRPr="00F63E70">
        <w:rPr>
          <w:rStyle w:val="s1"/>
        </w:rPr>
        <w:t xml:space="preserve">году – </w:t>
      </w:r>
      <w:r w:rsidR="00F63E70" w:rsidRPr="00F63E70">
        <w:rPr>
          <w:rStyle w:val="s1"/>
        </w:rPr>
        <w:t>3,1</w:t>
      </w:r>
      <w:r w:rsidRPr="00F63E70">
        <w:rPr>
          <w:rStyle w:val="s1"/>
        </w:rPr>
        <w:t>%).</w:t>
      </w:r>
    </w:p>
    <w:p w:rsidR="008A159B" w:rsidRPr="008A159B" w:rsidRDefault="006028D3" w:rsidP="004C408E">
      <w:pPr>
        <w:pStyle w:val="p2"/>
        <w:rPr>
          <w:rStyle w:val="s1"/>
        </w:rPr>
      </w:pPr>
      <w:r w:rsidRPr="008A159B">
        <w:rPr>
          <w:rStyle w:val="s1"/>
        </w:rPr>
        <w:t>         Повышение доходов населения положительно влияет на объемы реализации платных услуг населению. Объе</w:t>
      </w:r>
      <w:r w:rsidR="00913D3F" w:rsidRPr="008A159B">
        <w:rPr>
          <w:rStyle w:val="s1"/>
        </w:rPr>
        <w:t>м платных услуг населению в 202</w:t>
      </w:r>
      <w:r w:rsidR="008A159B" w:rsidRPr="008A159B">
        <w:rPr>
          <w:rStyle w:val="s1"/>
        </w:rPr>
        <w:t>5</w:t>
      </w:r>
      <w:r w:rsidRPr="008A159B">
        <w:rPr>
          <w:rStyle w:val="s1"/>
        </w:rPr>
        <w:t xml:space="preserve"> году прогнозируется в сумме </w:t>
      </w:r>
      <w:r w:rsidR="008A159B" w:rsidRPr="008A159B">
        <w:rPr>
          <w:rStyle w:val="s1"/>
        </w:rPr>
        <w:t>10698</w:t>
      </w:r>
      <w:r w:rsidR="009F4326" w:rsidRPr="008A159B">
        <w:rPr>
          <w:rStyle w:val="s1"/>
        </w:rPr>
        <w:t xml:space="preserve"> </w:t>
      </w:r>
      <w:r w:rsidRPr="008A159B">
        <w:rPr>
          <w:rStyle w:val="s1"/>
        </w:rPr>
        <w:t>тыс.руб., что в дейст</w:t>
      </w:r>
      <w:r w:rsidR="00913D3F" w:rsidRPr="008A159B">
        <w:rPr>
          <w:rStyle w:val="s1"/>
        </w:rPr>
        <w:t xml:space="preserve">вующих ценах больше </w:t>
      </w:r>
      <w:proofErr w:type="gramStart"/>
      <w:r w:rsidR="00913D3F" w:rsidRPr="008A159B">
        <w:rPr>
          <w:rStyle w:val="s1"/>
        </w:rPr>
        <w:t>оценки  202</w:t>
      </w:r>
      <w:r w:rsidR="008A159B" w:rsidRPr="008A159B">
        <w:rPr>
          <w:rStyle w:val="s1"/>
        </w:rPr>
        <w:t>4</w:t>
      </w:r>
      <w:proofErr w:type="gramEnd"/>
      <w:r w:rsidRPr="008A159B">
        <w:rPr>
          <w:rStyle w:val="s1"/>
        </w:rPr>
        <w:t xml:space="preserve"> года на </w:t>
      </w:r>
      <w:r w:rsidR="00913D3F" w:rsidRPr="008A159B">
        <w:rPr>
          <w:rStyle w:val="s1"/>
        </w:rPr>
        <w:t>3,</w:t>
      </w:r>
      <w:r w:rsidR="008A159B" w:rsidRPr="008A159B">
        <w:rPr>
          <w:rStyle w:val="s1"/>
        </w:rPr>
        <w:t>4</w:t>
      </w:r>
      <w:r w:rsidR="00752FDB" w:rsidRPr="008A159B">
        <w:rPr>
          <w:rStyle w:val="s1"/>
        </w:rPr>
        <w:t>%, в 202</w:t>
      </w:r>
      <w:r w:rsidR="008A159B" w:rsidRPr="008A159B">
        <w:rPr>
          <w:rStyle w:val="s1"/>
        </w:rPr>
        <w:t>6</w:t>
      </w:r>
      <w:r w:rsidRPr="008A159B">
        <w:rPr>
          <w:rStyle w:val="s1"/>
        </w:rPr>
        <w:t xml:space="preserve"> году</w:t>
      </w:r>
      <w:r w:rsidR="00A14D20" w:rsidRPr="008A159B">
        <w:rPr>
          <w:rStyle w:val="s1"/>
        </w:rPr>
        <w:t xml:space="preserve"> – </w:t>
      </w:r>
      <w:r w:rsidR="008A159B" w:rsidRPr="008A159B">
        <w:rPr>
          <w:rStyle w:val="s1"/>
        </w:rPr>
        <w:t>11515,0</w:t>
      </w:r>
      <w:r w:rsidR="00646613" w:rsidRPr="008A159B">
        <w:rPr>
          <w:rStyle w:val="s1"/>
        </w:rPr>
        <w:t xml:space="preserve"> </w:t>
      </w:r>
      <w:r w:rsidR="00913D3F" w:rsidRPr="008A159B">
        <w:rPr>
          <w:rStyle w:val="s1"/>
        </w:rPr>
        <w:t xml:space="preserve">тыс. руб. (рост на </w:t>
      </w:r>
      <w:r w:rsidR="008A159B" w:rsidRPr="008A159B">
        <w:rPr>
          <w:rStyle w:val="s1"/>
        </w:rPr>
        <w:t>3</w:t>
      </w:r>
      <w:r w:rsidR="00913D3F" w:rsidRPr="008A159B">
        <w:rPr>
          <w:rStyle w:val="s1"/>
        </w:rPr>
        <w:t>% к уровню  202</w:t>
      </w:r>
      <w:r w:rsidR="008A159B" w:rsidRPr="008A159B">
        <w:rPr>
          <w:rStyle w:val="s1"/>
        </w:rPr>
        <w:t>5</w:t>
      </w:r>
      <w:r w:rsidR="00DB5FEB" w:rsidRPr="008A159B">
        <w:rPr>
          <w:rStyle w:val="s1"/>
        </w:rPr>
        <w:t xml:space="preserve"> </w:t>
      </w:r>
      <w:r w:rsidR="00A14D20" w:rsidRPr="008A159B">
        <w:rPr>
          <w:rStyle w:val="s1"/>
        </w:rPr>
        <w:t>года), в 202</w:t>
      </w:r>
      <w:r w:rsidR="008A159B" w:rsidRPr="008A159B">
        <w:rPr>
          <w:rStyle w:val="s1"/>
        </w:rPr>
        <w:t>7</w:t>
      </w:r>
      <w:r w:rsidRPr="008A159B">
        <w:rPr>
          <w:rStyle w:val="s1"/>
        </w:rPr>
        <w:t xml:space="preserve"> году – </w:t>
      </w:r>
      <w:r w:rsidR="008A159B" w:rsidRPr="008A159B">
        <w:rPr>
          <w:rStyle w:val="s1"/>
        </w:rPr>
        <w:t>12334</w:t>
      </w:r>
      <w:r w:rsidR="00913D3F" w:rsidRPr="008A159B">
        <w:rPr>
          <w:rStyle w:val="s1"/>
        </w:rPr>
        <w:t>,0</w:t>
      </w:r>
      <w:r w:rsidR="00167A46" w:rsidRPr="008A159B">
        <w:rPr>
          <w:rStyle w:val="s1"/>
        </w:rPr>
        <w:t xml:space="preserve"> </w:t>
      </w:r>
      <w:r w:rsidRPr="008A159B">
        <w:rPr>
          <w:rStyle w:val="s1"/>
        </w:rPr>
        <w:t xml:space="preserve">тыс.руб. ( рост  </w:t>
      </w:r>
      <w:r w:rsidR="008A159B" w:rsidRPr="008A159B">
        <w:rPr>
          <w:rStyle w:val="s1"/>
        </w:rPr>
        <w:t>2,8</w:t>
      </w:r>
      <w:r w:rsidR="00DB5FEB" w:rsidRPr="008A159B">
        <w:rPr>
          <w:rStyle w:val="s1"/>
        </w:rPr>
        <w:t xml:space="preserve"> </w:t>
      </w:r>
      <w:r w:rsidR="008A159B" w:rsidRPr="008A159B">
        <w:rPr>
          <w:rStyle w:val="s1"/>
        </w:rPr>
        <w:t xml:space="preserve">% </w:t>
      </w:r>
      <w:r w:rsidR="00DB5FEB" w:rsidRPr="008A159B">
        <w:rPr>
          <w:rStyle w:val="s1"/>
        </w:rPr>
        <w:t>к 202</w:t>
      </w:r>
      <w:r w:rsidR="008A159B" w:rsidRPr="008A159B">
        <w:rPr>
          <w:rStyle w:val="s1"/>
        </w:rPr>
        <w:t>6</w:t>
      </w:r>
      <w:r w:rsidRPr="008A159B">
        <w:rPr>
          <w:rStyle w:val="s1"/>
        </w:rPr>
        <w:t xml:space="preserve"> году). </w:t>
      </w:r>
      <w:r w:rsidR="008A159B" w:rsidRPr="008A159B">
        <w:rPr>
          <w:rStyle w:val="s1"/>
        </w:rPr>
        <w:t>в 2028 году – 13187,0 тыс.руб. ( рост  2,7 % к 2027 году).</w:t>
      </w:r>
    </w:p>
    <w:p w:rsidR="008A159B" w:rsidRPr="008A159B" w:rsidRDefault="008A159B" w:rsidP="004C408E">
      <w:pPr>
        <w:pStyle w:val="p2"/>
        <w:rPr>
          <w:rStyle w:val="s1"/>
        </w:rPr>
      </w:pPr>
    </w:p>
    <w:p w:rsidR="006028D3" w:rsidRDefault="006028D3" w:rsidP="004C408E">
      <w:pPr>
        <w:pStyle w:val="p2"/>
      </w:pPr>
      <w:r w:rsidRPr="008A159B">
        <w:rPr>
          <w:rStyle w:val="s1"/>
        </w:rPr>
        <w:t>Как и в предыдущие годы, в прогнозируемый период наибольшую долю в объеме платных услуг займут услуги связи, жилищно-коммунальные услуги.</w:t>
      </w:r>
    </w:p>
    <w:p w:rsidR="006028D3" w:rsidRDefault="006028D3" w:rsidP="004C408E">
      <w:pPr>
        <w:pStyle w:val="p2"/>
      </w:pPr>
      <w:r>
        <w:rPr>
          <w:rStyle w:val="s1"/>
        </w:rPr>
        <w:t> 1.2.  Финансовые ресурсы</w:t>
      </w:r>
    </w:p>
    <w:p w:rsidR="006028D3" w:rsidRDefault="006028D3" w:rsidP="004C408E">
      <w:pPr>
        <w:pStyle w:val="p2"/>
      </w:pPr>
      <w:r>
        <w:rPr>
          <w:rStyle w:val="s1"/>
        </w:rPr>
        <w:t>Фина</w:t>
      </w:r>
      <w:r w:rsidR="00913D3F">
        <w:rPr>
          <w:rStyle w:val="s1"/>
        </w:rPr>
        <w:t>нсовые ресурсы поселения на 202</w:t>
      </w:r>
      <w:r w:rsidR="008A159B">
        <w:rPr>
          <w:rStyle w:val="s1"/>
        </w:rPr>
        <w:t>6</w:t>
      </w:r>
      <w:r w:rsidR="00167A46">
        <w:rPr>
          <w:rStyle w:val="s1"/>
        </w:rPr>
        <w:t>-202</w:t>
      </w:r>
      <w:r w:rsidR="008A159B">
        <w:rPr>
          <w:rStyle w:val="s1"/>
        </w:rPr>
        <w:t>8</w:t>
      </w:r>
      <w:r>
        <w:rPr>
          <w:rStyle w:val="s1"/>
        </w:rPr>
        <w:t xml:space="preserve"> годы рассчитывались с </w:t>
      </w:r>
      <w:proofErr w:type="gramStart"/>
      <w:r>
        <w:rPr>
          <w:rStyle w:val="s1"/>
        </w:rPr>
        <w:t>учетом  стабилизации</w:t>
      </w:r>
      <w:proofErr w:type="gramEnd"/>
      <w:r>
        <w:rPr>
          <w:rStyle w:val="s1"/>
        </w:rPr>
        <w:t xml:space="preserve"> экономики,  роста объема производства продукции ( работ, услуг ), постепенного улучшения состояния финансово-хозяйственной деятельности  организаций.</w:t>
      </w:r>
    </w:p>
    <w:p w:rsidR="006028D3" w:rsidRPr="008A159B" w:rsidRDefault="006028D3" w:rsidP="004C408E">
      <w:pPr>
        <w:pStyle w:val="p2"/>
        <w:rPr>
          <w:color w:val="FF0000"/>
        </w:rPr>
      </w:pPr>
      <w:r w:rsidRPr="00D956D0">
        <w:rPr>
          <w:rStyle w:val="s1"/>
        </w:rPr>
        <w:t xml:space="preserve">Сумма налоговых и неналоговых поступлений в </w:t>
      </w:r>
      <w:proofErr w:type="gramStart"/>
      <w:r w:rsidRPr="00D956D0">
        <w:rPr>
          <w:rStyle w:val="s1"/>
        </w:rPr>
        <w:t>бюдж</w:t>
      </w:r>
      <w:r w:rsidR="00913D3F" w:rsidRPr="00D956D0">
        <w:rPr>
          <w:rStyle w:val="s1"/>
        </w:rPr>
        <w:t>ет  в</w:t>
      </w:r>
      <w:proofErr w:type="gramEnd"/>
      <w:r w:rsidR="00913D3F" w:rsidRPr="00D956D0">
        <w:rPr>
          <w:rStyle w:val="s1"/>
        </w:rPr>
        <w:t xml:space="preserve"> 202</w:t>
      </w:r>
      <w:r w:rsidR="008A159B" w:rsidRPr="00D956D0">
        <w:rPr>
          <w:rStyle w:val="s1"/>
        </w:rPr>
        <w:t>5</w:t>
      </w:r>
      <w:r w:rsidR="00167A46" w:rsidRPr="00D956D0">
        <w:rPr>
          <w:rStyle w:val="s1"/>
        </w:rPr>
        <w:t xml:space="preserve"> году составит </w:t>
      </w:r>
      <w:r w:rsidR="00D956D0" w:rsidRPr="00D956D0">
        <w:rPr>
          <w:rStyle w:val="s1"/>
        </w:rPr>
        <w:t>1757,421</w:t>
      </w:r>
      <w:r w:rsidRPr="00D956D0">
        <w:rPr>
          <w:rStyle w:val="s1"/>
        </w:rPr>
        <w:t xml:space="preserve"> тыс.руб.,</w:t>
      </w:r>
      <w:r w:rsidR="00236BDB" w:rsidRPr="00D956D0">
        <w:rPr>
          <w:rStyle w:val="s1"/>
        </w:rPr>
        <w:t xml:space="preserve"> </w:t>
      </w:r>
      <w:r w:rsidRPr="00D956D0">
        <w:rPr>
          <w:rStyle w:val="s1"/>
        </w:rPr>
        <w:t xml:space="preserve">сумма налоговых поступлений собираемых  на территории поселения  составит  </w:t>
      </w:r>
      <w:r w:rsidR="00D956D0" w:rsidRPr="00D956D0">
        <w:rPr>
          <w:rStyle w:val="s1"/>
        </w:rPr>
        <w:t>1717,158</w:t>
      </w:r>
      <w:r w:rsidR="007E5F18" w:rsidRPr="00D956D0">
        <w:rPr>
          <w:rStyle w:val="s1"/>
        </w:rPr>
        <w:t xml:space="preserve"> </w:t>
      </w:r>
      <w:r w:rsidRPr="00D956D0">
        <w:rPr>
          <w:rStyle w:val="s1"/>
        </w:rPr>
        <w:t>тыс.руб.</w:t>
      </w:r>
    </w:p>
    <w:p w:rsidR="006028D3" w:rsidRPr="00D956D0" w:rsidRDefault="00E151A9" w:rsidP="004C408E">
      <w:pPr>
        <w:pStyle w:val="p2"/>
      </w:pPr>
      <w:r w:rsidRPr="00D956D0">
        <w:rPr>
          <w:rStyle w:val="s1"/>
        </w:rPr>
        <w:t xml:space="preserve">В </w:t>
      </w:r>
      <w:r w:rsidR="00440A5C" w:rsidRPr="00D956D0">
        <w:rPr>
          <w:rStyle w:val="s1"/>
        </w:rPr>
        <w:t>202</w:t>
      </w:r>
      <w:r w:rsidR="00D956D0" w:rsidRPr="00D956D0">
        <w:rPr>
          <w:rStyle w:val="s1"/>
        </w:rPr>
        <w:t>6</w:t>
      </w:r>
      <w:r w:rsidR="00AC5612" w:rsidRPr="00D956D0">
        <w:rPr>
          <w:rStyle w:val="s1"/>
        </w:rPr>
        <w:t xml:space="preserve"> г</w:t>
      </w:r>
      <w:r w:rsidR="006028D3" w:rsidRPr="00D956D0">
        <w:rPr>
          <w:rStyle w:val="s1"/>
        </w:rPr>
        <w:t>оду сумма налоговых и неналоговых поступлений по п</w:t>
      </w:r>
      <w:r w:rsidR="009F4326" w:rsidRPr="00D956D0">
        <w:rPr>
          <w:rStyle w:val="s1"/>
        </w:rPr>
        <w:t xml:space="preserve">рогнозным данным составит </w:t>
      </w:r>
      <w:r w:rsidR="00D956D0" w:rsidRPr="00D956D0">
        <w:rPr>
          <w:rStyle w:val="s1"/>
        </w:rPr>
        <w:t>1784,510</w:t>
      </w:r>
      <w:r w:rsidR="00AC5612" w:rsidRPr="00D956D0">
        <w:rPr>
          <w:rStyle w:val="s1"/>
        </w:rPr>
        <w:t xml:space="preserve"> тыс.</w:t>
      </w:r>
      <w:r w:rsidR="008C627C" w:rsidRPr="00D956D0">
        <w:rPr>
          <w:rStyle w:val="s1"/>
        </w:rPr>
        <w:t>руб. (увеличение</w:t>
      </w:r>
      <w:r w:rsidR="009F4326" w:rsidRPr="00D956D0">
        <w:rPr>
          <w:rStyle w:val="s1"/>
        </w:rPr>
        <w:t xml:space="preserve"> на </w:t>
      </w:r>
      <w:r w:rsidR="00D956D0" w:rsidRPr="00D956D0">
        <w:rPr>
          <w:rStyle w:val="s1"/>
        </w:rPr>
        <w:t>1,5</w:t>
      </w:r>
      <w:r w:rsidR="006028D3" w:rsidRPr="00D956D0">
        <w:rPr>
          <w:rStyle w:val="s1"/>
        </w:rPr>
        <w:t xml:space="preserve"> % к уровню 20</w:t>
      </w:r>
      <w:r w:rsidR="00C77B1A" w:rsidRPr="00D956D0">
        <w:rPr>
          <w:rStyle w:val="s1"/>
        </w:rPr>
        <w:t>2</w:t>
      </w:r>
      <w:r w:rsidR="00D956D0" w:rsidRPr="00D956D0">
        <w:rPr>
          <w:rStyle w:val="s1"/>
        </w:rPr>
        <w:t>5</w:t>
      </w:r>
      <w:r w:rsidR="006028D3" w:rsidRPr="00D956D0">
        <w:rPr>
          <w:rStyle w:val="s1"/>
        </w:rPr>
        <w:t xml:space="preserve"> года</w:t>
      </w:r>
      <w:proofErr w:type="gramStart"/>
      <w:r w:rsidR="006028D3" w:rsidRPr="00D956D0">
        <w:rPr>
          <w:rStyle w:val="s1"/>
        </w:rPr>
        <w:t>).,</w:t>
      </w:r>
      <w:proofErr w:type="gramEnd"/>
      <w:r w:rsidR="006028D3" w:rsidRPr="00D956D0">
        <w:rPr>
          <w:rStyle w:val="s1"/>
        </w:rPr>
        <w:t xml:space="preserve"> из ни</w:t>
      </w:r>
      <w:r w:rsidR="00236BDB" w:rsidRPr="00D956D0">
        <w:rPr>
          <w:rStyle w:val="s1"/>
        </w:rPr>
        <w:t xml:space="preserve">х сумма налоговых  поступлений </w:t>
      </w:r>
      <w:r w:rsidR="00D956D0" w:rsidRPr="00D956D0">
        <w:rPr>
          <w:rStyle w:val="s1"/>
        </w:rPr>
        <w:t>1741,01</w:t>
      </w:r>
      <w:r w:rsidR="008C627C" w:rsidRPr="00D956D0">
        <w:rPr>
          <w:rStyle w:val="s1"/>
        </w:rPr>
        <w:t xml:space="preserve"> т</w:t>
      </w:r>
      <w:r w:rsidR="006028D3" w:rsidRPr="00D956D0">
        <w:rPr>
          <w:rStyle w:val="s1"/>
        </w:rPr>
        <w:t>ыс.руб.</w:t>
      </w:r>
    </w:p>
    <w:p w:rsidR="006028D3" w:rsidRPr="00D956D0" w:rsidRDefault="00440A5C" w:rsidP="004C408E">
      <w:pPr>
        <w:pStyle w:val="p2"/>
      </w:pPr>
      <w:r w:rsidRPr="00D956D0">
        <w:rPr>
          <w:rStyle w:val="s1"/>
        </w:rPr>
        <w:t>В 202</w:t>
      </w:r>
      <w:r w:rsidR="00D956D0" w:rsidRPr="00D956D0">
        <w:rPr>
          <w:rStyle w:val="s1"/>
        </w:rPr>
        <w:t>7</w:t>
      </w:r>
      <w:r w:rsidR="006028D3" w:rsidRPr="00D956D0">
        <w:rPr>
          <w:rStyle w:val="s1"/>
        </w:rPr>
        <w:t xml:space="preserve"> году сумма налоговых и неналоговых поступлений по прогнозны</w:t>
      </w:r>
      <w:r w:rsidR="00636590" w:rsidRPr="00D956D0">
        <w:rPr>
          <w:rStyle w:val="s1"/>
        </w:rPr>
        <w:t>м данным составит порядка</w:t>
      </w:r>
      <w:r w:rsidRPr="00D956D0">
        <w:rPr>
          <w:rStyle w:val="s1"/>
        </w:rPr>
        <w:t xml:space="preserve"> </w:t>
      </w:r>
      <w:r w:rsidR="00D956D0" w:rsidRPr="00D956D0">
        <w:rPr>
          <w:rStyle w:val="s1"/>
        </w:rPr>
        <w:t>2106,940</w:t>
      </w:r>
      <w:r w:rsidR="00167A46" w:rsidRPr="00D956D0">
        <w:rPr>
          <w:rStyle w:val="s1"/>
        </w:rPr>
        <w:t xml:space="preserve"> </w:t>
      </w:r>
      <w:r w:rsidR="00540579" w:rsidRPr="00D956D0">
        <w:rPr>
          <w:rStyle w:val="s1"/>
        </w:rPr>
        <w:t xml:space="preserve">тыс.руб. </w:t>
      </w:r>
      <w:proofErr w:type="gramStart"/>
      <w:r w:rsidR="00540579" w:rsidRPr="00D956D0">
        <w:rPr>
          <w:rStyle w:val="s1"/>
        </w:rPr>
        <w:t xml:space="preserve">( </w:t>
      </w:r>
      <w:r w:rsidR="00167A46" w:rsidRPr="00D956D0">
        <w:rPr>
          <w:rStyle w:val="s1"/>
        </w:rPr>
        <w:t>рост</w:t>
      </w:r>
      <w:proofErr w:type="gramEnd"/>
      <w:r w:rsidR="00167A46" w:rsidRPr="00D956D0">
        <w:rPr>
          <w:rStyle w:val="s1"/>
        </w:rPr>
        <w:t xml:space="preserve"> </w:t>
      </w:r>
      <w:r w:rsidR="00D956D0" w:rsidRPr="00D956D0">
        <w:rPr>
          <w:rStyle w:val="s1"/>
        </w:rPr>
        <w:t>18</w:t>
      </w:r>
      <w:r w:rsidR="006028D3" w:rsidRPr="00D956D0">
        <w:rPr>
          <w:rStyle w:val="s1"/>
        </w:rPr>
        <w:t xml:space="preserve"> % к уровню 20</w:t>
      </w:r>
      <w:r w:rsidRPr="00D956D0">
        <w:rPr>
          <w:rStyle w:val="s1"/>
        </w:rPr>
        <w:t>2</w:t>
      </w:r>
      <w:r w:rsidR="00D956D0" w:rsidRPr="00D956D0">
        <w:rPr>
          <w:rStyle w:val="s1"/>
        </w:rPr>
        <w:t>6</w:t>
      </w:r>
      <w:r w:rsidRPr="00D956D0">
        <w:rPr>
          <w:rStyle w:val="s1"/>
        </w:rPr>
        <w:t xml:space="preserve"> </w:t>
      </w:r>
      <w:r w:rsidR="006028D3" w:rsidRPr="00D956D0">
        <w:rPr>
          <w:rStyle w:val="s1"/>
        </w:rPr>
        <w:t>года). Сумма налоговых поступлений, собираемых на</w:t>
      </w:r>
      <w:r w:rsidR="00540579" w:rsidRPr="00D956D0">
        <w:rPr>
          <w:rStyle w:val="s1"/>
        </w:rPr>
        <w:t xml:space="preserve"> территории поселения составит </w:t>
      </w:r>
      <w:r w:rsidR="00D956D0" w:rsidRPr="00D956D0">
        <w:rPr>
          <w:rStyle w:val="s1"/>
        </w:rPr>
        <w:t>2062,14</w:t>
      </w:r>
      <w:r w:rsidR="007E5F18" w:rsidRPr="00D956D0">
        <w:rPr>
          <w:rStyle w:val="s1"/>
        </w:rPr>
        <w:t xml:space="preserve"> т</w:t>
      </w:r>
      <w:r w:rsidR="006028D3" w:rsidRPr="00D956D0">
        <w:rPr>
          <w:rStyle w:val="s1"/>
        </w:rPr>
        <w:t>ыс.руб.</w:t>
      </w:r>
    </w:p>
    <w:p w:rsidR="00D956D0" w:rsidRPr="00D956D0" w:rsidRDefault="006028D3" w:rsidP="00D956D0">
      <w:pPr>
        <w:pStyle w:val="p2"/>
      </w:pPr>
      <w:r w:rsidRPr="00D956D0">
        <w:rPr>
          <w:rStyle w:val="s1"/>
        </w:rPr>
        <w:t>        </w:t>
      </w:r>
      <w:r w:rsidR="00D956D0" w:rsidRPr="00D956D0">
        <w:rPr>
          <w:rStyle w:val="s1"/>
        </w:rPr>
        <w:t xml:space="preserve">В 2028 году сумма налоговых и неналоговых поступлений по прогнозным данным составит порядка 2170,950 тыс.руб. </w:t>
      </w:r>
      <w:proofErr w:type="gramStart"/>
      <w:r w:rsidR="00D956D0" w:rsidRPr="00D956D0">
        <w:rPr>
          <w:rStyle w:val="s1"/>
        </w:rPr>
        <w:t>( рост</w:t>
      </w:r>
      <w:proofErr w:type="gramEnd"/>
      <w:r w:rsidR="00D956D0" w:rsidRPr="00D956D0">
        <w:rPr>
          <w:rStyle w:val="s1"/>
        </w:rPr>
        <w:t xml:space="preserve"> 3,0 % к уровню 2027 года). Сумма налоговых поступлений, собираемых на территории поселения составит 2124,75 тыс.руб.</w:t>
      </w:r>
    </w:p>
    <w:p w:rsidR="006028D3" w:rsidRDefault="006028D3" w:rsidP="004C408E">
      <w:pPr>
        <w:pStyle w:val="p2"/>
        <w:rPr>
          <w:rStyle w:val="s1"/>
        </w:rPr>
      </w:pPr>
    </w:p>
    <w:p w:rsidR="006028D3" w:rsidRDefault="006028D3" w:rsidP="00E303C4">
      <w:pPr>
        <w:pStyle w:val="p2"/>
        <w:jc w:val="center"/>
      </w:pPr>
      <w:r>
        <w:rPr>
          <w:rStyle w:val="s1"/>
        </w:rPr>
        <w:t>Повышение качества жизни населения</w:t>
      </w:r>
    </w:p>
    <w:p w:rsidR="006028D3" w:rsidRPr="00C63844" w:rsidRDefault="006028D3" w:rsidP="004C408E">
      <w:pPr>
        <w:pStyle w:val="p2"/>
      </w:pPr>
      <w:r w:rsidRPr="00C63844">
        <w:rPr>
          <w:rStyle w:val="s1"/>
        </w:rPr>
        <w:t>1.3.  Демография.</w:t>
      </w:r>
    </w:p>
    <w:p w:rsidR="006028D3" w:rsidRPr="00C63844" w:rsidRDefault="00440A5C" w:rsidP="004C408E">
      <w:pPr>
        <w:pStyle w:val="p2"/>
      </w:pPr>
      <w:r w:rsidRPr="00C63844">
        <w:rPr>
          <w:rStyle w:val="s1"/>
        </w:rPr>
        <w:t>В 202</w:t>
      </w:r>
      <w:r w:rsidR="00C63844" w:rsidRPr="00C63844">
        <w:rPr>
          <w:rStyle w:val="s1"/>
        </w:rPr>
        <w:t>4</w:t>
      </w:r>
      <w:r w:rsidR="00BF4455" w:rsidRPr="00C63844">
        <w:rPr>
          <w:rStyle w:val="s1"/>
        </w:rPr>
        <w:t xml:space="preserve"> году</w:t>
      </w:r>
      <w:r w:rsidR="006028D3" w:rsidRPr="00C63844">
        <w:rPr>
          <w:rStyle w:val="s1"/>
        </w:rPr>
        <w:t xml:space="preserve"> численность по</w:t>
      </w:r>
      <w:r w:rsidR="00646613" w:rsidRPr="00C63844">
        <w:rPr>
          <w:rStyle w:val="s1"/>
        </w:rPr>
        <w:t>стоянного населения Чухонастовского</w:t>
      </w:r>
      <w:r w:rsidR="006028D3" w:rsidRPr="00C63844">
        <w:rPr>
          <w:rStyle w:val="s1"/>
        </w:rPr>
        <w:t xml:space="preserve"> сельского поселения  составила </w:t>
      </w:r>
      <w:r w:rsidR="00C63844" w:rsidRPr="00C63844">
        <w:rPr>
          <w:rStyle w:val="s1"/>
        </w:rPr>
        <w:t>474</w:t>
      </w:r>
      <w:r w:rsidR="006028D3" w:rsidRPr="00C63844">
        <w:rPr>
          <w:rStyle w:val="s1"/>
        </w:rPr>
        <w:t xml:space="preserve"> человека.</w:t>
      </w:r>
    </w:p>
    <w:p w:rsidR="006028D3" w:rsidRPr="00C63844" w:rsidRDefault="00440A5C" w:rsidP="004C408E">
      <w:pPr>
        <w:pStyle w:val="p2"/>
      </w:pPr>
      <w:r w:rsidRPr="00C63844">
        <w:rPr>
          <w:rStyle w:val="s1"/>
        </w:rPr>
        <w:t>На период 202</w:t>
      </w:r>
      <w:r w:rsidR="00C63844" w:rsidRPr="00C63844">
        <w:rPr>
          <w:rStyle w:val="s1"/>
        </w:rPr>
        <w:t>4</w:t>
      </w:r>
      <w:r w:rsidR="00167A46" w:rsidRPr="00C63844">
        <w:rPr>
          <w:rStyle w:val="s1"/>
        </w:rPr>
        <w:t xml:space="preserve"> – 202</w:t>
      </w:r>
      <w:r w:rsidR="00C63844" w:rsidRPr="00C63844">
        <w:rPr>
          <w:rStyle w:val="s1"/>
        </w:rPr>
        <w:t>8</w:t>
      </w:r>
      <w:r w:rsidR="006028D3" w:rsidRPr="00C63844">
        <w:rPr>
          <w:rStyle w:val="s1"/>
        </w:rPr>
        <w:t xml:space="preserve"> г. прогнозируется на одном уровне с</w:t>
      </w:r>
      <w:r w:rsidR="00646613" w:rsidRPr="00C63844">
        <w:rPr>
          <w:rStyle w:val="s1"/>
        </w:rPr>
        <w:t xml:space="preserve"> незначительным уровнем у</w:t>
      </w:r>
      <w:r w:rsidR="00BF4455" w:rsidRPr="00C63844">
        <w:rPr>
          <w:rStyle w:val="s1"/>
        </w:rPr>
        <w:t>меньшения</w:t>
      </w:r>
      <w:r w:rsidR="006028D3" w:rsidRPr="00C63844">
        <w:rPr>
          <w:rStyle w:val="s1"/>
        </w:rPr>
        <w:t>.</w:t>
      </w:r>
    </w:p>
    <w:p w:rsidR="006028D3" w:rsidRPr="00C63844" w:rsidRDefault="006028D3" w:rsidP="004C408E">
      <w:pPr>
        <w:pStyle w:val="p2"/>
      </w:pPr>
      <w:r w:rsidRPr="00C63844">
        <w:rPr>
          <w:rStyle w:val="s1"/>
        </w:rPr>
        <w:t>Сме</w:t>
      </w:r>
      <w:r w:rsidR="00373900" w:rsidRPr="00C63844">
        <w:rPr>
          <w:rStyle w:val="s1"/>
        </w:rPr>
        <w:t xml:space="preserve">ртность населения на период </w:t>
      </w:r>
      <w:r w:rsidR="001F7F82" w:rsidRPr="00C63844">
        <w:rPr>
          <w:rStyle w:val="s1"/>
        </w:rPr>
        <w:t xml:space="preserve"> </w:t>
      </w:r>
      <w:r w:rsidR="00C77B1A" w:rsidRPr="00C63844">
        <w:rPr>
          <w:rStyle w:val="s1"/>
        </w:rPr>
        <w:t>202</w:t>
      </w:r>
      <w:r w:rsidR="00C63844" w:rsidRPr="00C63844">
        <w:rPr>
          <w:rStyle w:val="s1"/>
        </w:rPr>
        <w:t>4</w:t>
      </w:r>
      <w:r w:rsidR="00E151A9" w:rsidRPr="00C63844">
        <w:rPr>
          <w:rStyle w:val="s1"/>
        </w:rPr>
        <w:t xml:space="preserve"> – 202</w:t>
      </w:r>
      <w:r w:rsidR="00C63844" w:rsidRPr="00C63844">
        <w:rPr>
          <w:rStyle w:val="s1"/>
        </w:rPr>
        <w:t>8</w:t>
      </w:r>
      <w:r w:rsidRPr="00C63844">
        <w:rPr>
          <w:rStyle w:val="s1"/>
        </w:rPr>
        <w:t xml:space="preserve"> гг. прогнозируется на уровне, приближающемся к</w:t>
      </w:r>
      <w:r w:rsidR="00646613" w:rsidRPr="00C63844">
        <w:rPr>
          <w:rStyle w:val="s1"/>
        </w:rPr>
        <w:t xml:space="preserve"> </w:t>
      </w:r>
      <w:r w:rsidR="00C63844" w:rsidRPr="00C63844">
        <w:rPr>
          <w:rStyle w:val="s1"/>
        </w:rPr>
        <w:t>38</w:t>
      </w:r>
      <w:r w:rsidR="00EB46F5" w:rsidRPr="00C63844">
        <w:rPr>
          <w:rStyle w:val="s1"/>
        </w:rPr>
        <w:t xml:space="preserve"> </w:t>
      </w:r>
      <w:r w:rsidRPr="00C63844">
        <w:rPr>
          <w:rStyle w:val="s1"/>
        </w:rPr>
        <w:t>чел.</w:t>
      </w:r>
    </w:p>
    <w:p w:rsidR="006028D3" w:rsidRPr="00C63844" w:rsidRDefault="00440A5C" w:rsidP="004C408E">
      <w:pPr>
        <w:pStyle w:val="p2"/>
      </w:pPr>
      <w:r w:rsidRPr="00C63844">
        <w:rPr>
          <w:rStyle w:val="s1"/>
        </w:rPr>
        <w:t>В 202</w:t>
      </w:r>
      <w:r w:rsidR="00C63844" w:rsidRPr="00C63844">
        <w:rPr>
          <w:rStyle w:val="s1"/>
        </w:rPr>
        <w:t>4</w:t>
      </w:r>
      <w:r w:rsidR="00167A46" w:rsidRPr="00C63844">
        <w:rPr>
          <w:rStyle w:val="s1"/>
        </w:rPr>
        <w:t>-202</w:t>
      </w:r>
      <w:r w:rsidR="00C63844" w:rsidRPr="00C63844">
        <w:rPr>
          <w:rStyle w:val="s1"/>
        </w:rPr>
        <w:t>8</w:t>
      </w:r>
      <w:r w:rsidR="006028D3" w:rsidRPr="00C63844">
        <w:rPr>
          <w:rStyle w:val="s1"/>
        </w:rPr>
        <w:t xml:space="preserve"> годах численность постоянного населения прогнозируется на следующем уровне: </w:t>
      </w:r>
      <w:r w:rsidR="00C77B1A" w:rsidRPr="00C63844">
        <w:rPr>
          <w:rStyle w:val="s1"/>
        </w:rPr>
        <w:t>в 202</w:t>
      </w:r>
      <w:r w:rsidR="00C63844" w:rsidRPr="00C63844">
        <w:rPr>
          <w:rStyle w:val="s1"/>
        </w:rPr>
        <w:t>4</w:t>
      </w:r>
      <w:r w:rsidR="006028D3" w:rsidRPr="00C63844">
        <w:rPr>
          <w:rStyle w:val="s1"/>
        </w:rPr>
        <w:t xml:space="preserve"> году - </w:t>
      </w:r>
      <w:r w:rsidRPr="00C63844">
        <w:rPr>
          <w:rStyle w:val="s1"/>
        </w:rPr>
        <w:t>4</w:t>
      </w:r>
      <w:r w:rsidR="00C63844" w:rsidRPr="00C63844">
        <w:rPr>
          <w:rStyle w:val="s1"/>
        </w:rPr>
        <w:t>7</w:t>
      </w:r>
      <w:r w:rsidRPr="00C63844">
        <w:rPr>
          <w:rStyle w:val="s1"/>
        </w:rPr>
        <w:t>4</w:t>
      </w:r>
      <w:r w:rsidR="00BF4455" w:rsidRPr="00C63844">
        <w:rPr>
          <w:rStyle w:val="s1"/>
        </w:rPr>
        <w:t xml:space="preserve"> человек, в 20</w:t>
      </w:r>
      <w:r w:rsidR="007E5F18" w:rsidRPr="00C63844">
        <w:rPr>
          <w:rStyle w:val="s1"/>
        </w:rPr>
        <w:t>2</w:t>
      </w:r>
      <w:r w:rsidR="00C63844" w:rsidRPr="00C63844">
        <w:rPr>
          <w:rStyle w:val="s1"/>
        </w:rPr>
        <w:t>5</w:t>
      </w:r>
      <w:r w:rsidR="00BF4455" w:rsidRPr="00C63844">
        <w:rPr>
          <w:rStyle w:val="s1"/>
        </w:rPr>
        <w:t xml:space="preserve"> году</w:t>
      </w:r>
      <w:r w:rsidR="006028D3" w:rsidRPr="00C63844">
        <w:rPr>
          <w:rStyle w:val="s1"/>
        </w:rPr>
        <w:t xml:space="preserve"> </w:t>
      </w:r>
      <w:proofErr w:type="gramStart"/>
      <w:r w:rsidR="006028D3" w:rsidRPr="00C63844">
        <w:rPr>
          <w:rStyle w:val="s1"/>
        </w:rPr>
        <w:t xml:space="preserve">–  </w:t>
      </w:r>
      <w:r w:rsidRPr="00C63844">
        <w:rPr>
          <w:rStyle w:val="s1"/>
        </w:rPr>
        <w:t>4</w:t>
      </w:r>
      <w:r w:rsidR="00C63844" w:rsidRPr="00C63844">
        <w:rPr>
          <w:rStyle w:val="s1"/>
        </w:rPr>
        <w:t>60</w:t>
      </w:r>
      <w:proofErr w:type="gramEnd"/>
      <w:r w:rsidR="00C77B1A" w:rsidRPr="00C63844">
        <w:rPr>
          <w:rStyle w:val="s1"/>
        </w:rPr>
        <w:t xml:space="preserve"> </w:t>
      </w:r>
      <w:r w:rsidR="006028D3" w:rsidRPr="00C63844">
        <w:rPr>
          <w:rStyle w:val="s1"/>
        </w:rPr>
        <w:t>человек</w:t>
      </w:r>
      <w:r w:rsidR="00BF4455" w:rsidRPr="00C63844">
        <w:rPr>
          <w:rStyle w:val="s1"/>
        </w:rPr>
        <w:t>а</w:t>
      </w:r>
      <w:r w:rsidR="006028D3" w:rsidRPr="00C63844">
        <w:rPr>
          <w:rStyle w:val="s1"/>
        </w:rPr>
        <w:t>, в 20</w:t>
      </w:r>
      <w:r w:rsidR="00E151A9" w:rsidRPr="00C63844">
        <w:rPr>
          <w:rStyle w:val="s1"/>
        </w:rPr>
        <w:t>2</w:t>
      </w:r>
      <w:r w:rsidR="00C63844" w:rsidRPr="00C63844">
        <w:rPr>
          <w:rStyle w:val="s1"/>
        </w:rPr>
        <w:t>6</w:t>
      </w:r>
      <w:r w:rsidR="006028D3" w:rsidRPr="00C63844">
        <w:rPr>
          <w:rStyle w:val="s1"/>
        </w:rPr>
        <w:t xml:space="preserve"> году - </w:t>
      </w:r>
      <w:r w:rsidR="00C63844" w:rsidRPr="00C63844">
        <w:rPr>
          <w:rStyle w:val="s1"/>
        </w:rPr>
        <w:t>451</w:t>
      </w:r>
      <w:r w:rsidR="006028D3" w:rsidRPr="00C63844">
        <w:rPr>
          <w:rStyle w:val="s1"/>
        </w:rPr>
        <w:t>человек, в 20</w:t>
      </w:r>
      <w:r w:rsidR="00E151A9" w:rsidRPr="00C63844">
        <w:rPr>
          <w:rStyle w:val="s1"/>
        </w:rPr>
        <w:t>2</w:t>
      </w:r>
      <w:r w:rsidR="00C63844" w:rsidRPr="00C63844">
        <w:rPr>
          <w:rStyle w:val="s1"/>
        </w:rPr>
        <w:t>7</w:t>
      </w:r>
      <w:r w:rsidR="006028D3" w:rsidRPr="00C63844">
        <w:rPr>
          <w:rStyle w:val="s1"/>
        </w:rPr>
        <w:t xml:space="preserve"> году -</w:t>
      </w:r>
      <w:r w:rsidR="00C63844" w:rsidRPr="00C63844">
        <w:rPr>
          <w:rStyle w:val="s1"/>
        </w:rPr>
        <w:t>443</w:t>
      </w:r>
      <w:r w:rsidR="006028D3" w:rsidRPr="00C63844">
        <w:rPr>
          <w:rStyle w:val="s1"/>
        </w:rPr>
        <w:t xml:space="preserve"> </w:t>
      </w:r>
      <w:proofErr w:type="spellStart"/>
      <w:r w:rsidR="006028D3" w:rsidRPr="00C63844">
        <w:rPr>
          <w:rStyle w:val="s1"/>
        </w:rPr>
        <w:t>человек</w:t>
      </w:r>
      <w:r w:rsidR="00C63844" w:rsidRPr="00C63844">
        <w:rPr>
          <w:rStyle w:val="s1"/>
        </w:rPr>
        <w:t>,в</w:t>
      </w:r>
      <w:proofErr w:type="spellEnd"/>
      <w:r w:rsidR="00C63844" w:rsidRPr="00C63844">
        <w:rPr>
          <w:rStyle w:val="s1"/>
        </w:rPr>
        <w:t xml:space="preserve"> 2028 году-436 человек</w:t>
      </w:r>
      <w:r w:rsidR="006028D3" w:rsidRPr="00C63844">
        <w:rPr>
          <w:rStyle w:val="s1"/>
        </w:rPr>
        <w:t xml:space="preserve"> Прогнозные данные численности населения рассчитаны с учетом принятия стабилизационных мер  на федеральном и местном уровнях власти по снижению депопуляции населения.</w:t>
      </w:r>
    </w:p>
    <w:p w:rsidR="006028D3" w:rsidRDefault="006028D3" w:rsidP="004C408E">
      <w:pPr>
        <w:pStyle w:val="p2"/>
      </w:pPr>
      <w:r>
        <w:rPr>
          <w:rStyle w:val="s1"/>
        </w:rPr>
        <w:t> 1.4.   Доходы и расходы населения.</w:t>
      </w:r>
    </w:p>
    <w:p w:rsidR="006028D3" w:rsidRDefault="00440A5C" w:rsidP="004C408E">
      <w:pPr>
        <w:pStyle w:val="p2"/>
      </w:pPr>
      <w:r>
        <w:rPr>
          <w:rStyle w:val="s1"/>
        </w:rPr>
        <w:lastRenderedPageBreak/>
        <w:t>В 202</w:t>
      </w:r>
      <w:r w:rsidR="008A159B">
        <w:rPr>
          <w:rStyle w:val="s1"/>
        </w:rPr>
        <w:t>6</w:t>
      </w:r>
      <w:r w:rsidR="006028D3">
        <w:rPr>
          <w:rStyle w:val="s1"/>
        </w:rPr>
        <w:t>-20</w:t>
      </w:r>
      <w:r w:rsidR="00167A46">
        <w:rPr>
          <w:rStyle w:val="s1"/>
        </w:rPr>
        <w:t>2</w:t>
      </w:r>
      <w:r w:rsidR="008A159B">
        <w:rPr>
          <w:rStyle w:val="s1"/>
        </w:rPr>
        <w:t>8</w:t>
      </w:r>
      <w:r w:rsidR="006028D3">
        <w:rPr>
          <w:rStyle w:val="s1"/>
        </w:rPr>
        <w:t xml:space="preserve"> годах предполаг</w:t>
      </w:r>
      <w:r w:rsidR="00E151A9">
        <w:rPr>
          <w:rStyle w:val="s1"/>
        </w:rPr>
        <w:t>аются незначительные темпы увеличения</w:t>
      </w:r>
      <w:r w:rsidR="006028D3">
        <w:rPr>
          <w:rStyle w:val="s1"/>
        </w:rPr>
        <w:t xml:space="preserve"> денежных  доходов населения за счет всех составляющих: заработной платы, трансфертов и  выплат социального характера, доходов от собственности, предпринимательской деятельности.</w:t>
      </w:r>
    </w:p>
    <w:p w:rsidR="006028D3" w:rsidRDefault="00E151A9" w:rsidP="004C408E">
      <w:pPr>
        <w:pStyle w:val="p2"/>
      </w:pPr>
      <w:r>
        <w:rPr>
          <w:rStyle w:val="s1"/>
        </w:rPr>
        <w:t>Денежные доходы населения в 202</w:t>
      </w:r>
      <w:r w:rsidR="00440A5C">
        <w:rPr>
          <w:rStyle w:val="s1"/>
        </w:rPr>
        <w:t>6</w:t>
      </w:r>
      <w:r w:rsidR="00167A46">
        <w:rPr>
          <w:rStyle w:val="s1"/>
        </w:rPr>
        <w:t xml:space="preserve"> </w:t>
      </w:r>
      <w:r w:rsidR="007E5F18">
        <w:rPr>
          <w:rStyle w:val="s1"/>
        </w:rPr>
        <w:t>году по отнош</w:t>
      </w:r>
      <w:r w:rsidR="00C77B1A">
        <w:rPr>
          <w:rStyle w:val="s1"/>
        </w:rPr>
        <w:t>ению к 202</w:t>
      </w:r>
      <w:r w:rsidR="008A159B">
        <w:rPr>
          <w:rStyle w:val="s1"/>
        </w:rPr>
        <w:t>5</w:t>
      </w:r>
      <w:r w:rsidR="00167A46">
        <w:rPr>
          <w:rStyle w:val="s1"/>
        </w:rPr>
        <w:t xml:space="preserve"> году </w:t>
      </w:r>
      <w:r>
        <w:rPr>
          <w:rStyle w:val="s1"/>
        </w:rPr>
        <w:t>увеличатся</w:t>
      </w:r>
      <w:r w:rsidR="006028D3">
        <w:rPr>
          <w:rStyle w:val="s1"/>
        </w:rPr>
        <w:t xml:space="preserve"> в номинальном выражении на</w:t>
      </w:r>
      <w:r w:rsidR="00440A5C">
        <w:rPr>
          <w:rStyle w:val="s1"/>
        </w:rPr>
        <w:t xml:space="preserve"> 2</w:t>
      </w:r>
      <w:r w:rsidR="008A159B">
        <w:rPr>
          <w:rStyle w:val="s1"/>
        </w:rPr>
        <w:t>9</w:t>
      </w:r>
      <w:r w:rsidR="00440A5C">
        <w:rPr>
          <w:rStyle w:val="s1"/>
        </w:rPr>
        <w:t>,8</w:t>
      </w:r>
      <w:r w:rsidR="004A580D">
        <w:rPr>
          <w:rStyle w:val="s1"/>
        </w:rPr>
        <w:t xml:space="preserve"> процентов</w:t>
      </w:r>
      <w:r w:rsidR="006028D3">
        <w:rPr>
          <w:rStyle w:val="s1"/>
        </w:rPr>
        <w:t>.</w:t>
      </w:r>
    </w:p>
    <w:p w:rsidR="006028D3" w:rsidRDefault="006028D3" w:rsidP="004C408E">
      <w:pPr>
        <w:pStyle w:val="p2"/>
      </w:pPr>
      <w:r>
        <w:rPr>
          <w:rStyle w:val="s1"/>
        </w:rPr>
        <w:t>  1.5.    Трудовые ресурсы и занятость населения</w:t>
      </w:r>
    </w:p>
    <w:p w:rsidR="006028D3" w:rsidRDefault="006028D3" w:rsidP="004C408E">
      <w:pPr>
        <w:pStyle w:val="p2"/>
      </w:pPr>
      <w:r>
        <w:rPr>
          <w:rStyle w:val="s1"/>
        </w:rPr>
        <w:t>Численность населения в трудоспособном возрасте в прогнозируемый период будет сокращаться по причине вхождения в него  относительно  малочисленных  поколений, рожденных в 90-е года прошлого века, и выбытия населения послевоенных лет рождения.</w:t>
      </w:r>
    </w:p>
    <w:p w:rsidR="006028D3" w:rsidRDefault="006028D3" w:rsidP="004C408E">
      <w:pPr>
        <w:pStyle w:val="p2"/>
      </w:pPr>
      <w:r>
        <w:rPr>
          <w:rStyle w:val="s1"/>
        </w:rPr>
        <w:t xml:space="preserve">Значительные изменения претерпит структура трудоспособного населения: произойдет увеличение </w:t>
      </w:r>
      <w:proofErr w:type="gramStart"/>
      <w:r>
        <w:rPr>
          <w:rStyle w:val="s1"/>
        </w:rPr>
        <w:t>доли  старших</w:t>
      </w:r>
      <w:proofErr w:type="gramEnd"/>
      <w:r>
        <w:rPr>
          <w:rStyle w:val="s1"/>
        </w:rPr>
        <w:t xml:space="preserve"> трудоспособных возрастов ( 45 лет и старше ) и сокращения  доли молодых  ( до 29 лет).</w:t>
      </w:r>
    </w:p>
    <w:p w:rsidR="006028D3" w:rsidRDefault="006028D3" w:rsidP="004C408E">
      <w:pPr>
        <w:pStyle w:val="p2"/>
      </w:pPr>
      <w:r>
        <w:rPr>
          <w:rStyle w:val="s1"/>
        </w:rPr>
        <w:t xml:space="preserve"> Достижение прогнозных показателей социально-экономического развития должно быть обеспечено согласованными действиями всех звеньев системы управления, что позволит  активизировать все факторы, обеспечивающие  условия для динамичного роста экономики, устойчивого  повышения жизненного уровня граждан, сбалансированного решения </w:t>
      </w:r>
      <w:r w:rsidR="00236BDB">
        <w:rPr>
          <w:rStyle w:val="s1"/>
        </w:rPr>
        <w:t>узловых проблем Чухонастовского</w:t>
      </w:r>
      <w:r>
        <w:rPr>
          <w:rStyle w:val="s1"/>
        </w:rPr>
        <w:t xml:space="preserve"> сельского поселения.</w:t>
      </w:r>
    </w:p>
    <w:p w:rsidR="006028D3" w:rsidRDefault="006028D3" w:rsidP="004C408E">
      <w:pPr>
        <w:pStyle w:val="p2"/>
        <w:rPr>
          <w:rStyle w:val="s1"/>
        </w:rPr>
      </w:pPr>
      <w:r>
        <w:rPr>
          <w:rStyle w:val="s1"/>
        </w:rPr>
        <w:t> </w:t>
      </w:r>
    </w:p>
    <w:p w:rsidR="00646613" w:rsidRDefault="00646613" w:rsidP="004C408E">
      <w:pPr>
        <w:pStyle w:val="p2"/>
        <w:rPr>
          <w:rStyle w:val="s1"/>
        </w:rPr>
      </w:pPr>
    </w:p>
    <w:p w:rsidR="00646613" w:rsidRDefault="00646613" w:rsidP="004C408E">
      <w:pPr>
        <w:pStyle w:val="p2"/>
        <w:rPr>
          <w:rStyle w:val="s1"/>
        </w:rPr>
      </w:pPr>
    </w:p>
    <w:p w:rsidR="00646613" w:rsidRDefault="00646613" w:rsidP="004C408E">
      <w:pPr>
        <w:pStyle w:val="p2"/>
        <w:rPr>
          <w:rStyle w:val="s1"/>
        </w:rPr>
      </w:pPr>
    </w:p>
    <w:p w:rsidR="00646613" w:rsidRDefault="00646613" w:rsidP="004C408E">
      <w:pPr>
        <w:pStyle w:val="p2"/>
        <w:rPr>
          <w:rStyle w:val="s1"/>
        </w:rPr>
      </w:pPr>
    </w:p>
    <w:p w:rsidR="00646613" w:rsidRDefault="00646613" w:rsidP="004C408E">
      <w:pPr>
        <w:pStyle w:val="p2"/>
      </w:pPr>
    </w:p>
    <w:sectPr w:rsidR="00646613" w:rsidSect="00A5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87B49"/>
    <w:multiLevelType w:val="hybridMultilevel"/>
    <w:tmpl w:val="ED402FAC"/>
    <w:lvl w:ilvl="0" w:tplc="3F808AF2">
      <w:start w:val="1"/>
      <w:numFmt w:val="decimal"/>
      <w:lvlText w:val="%1."/>
      <w:lvlJc w:val="left"/>
      <w:pPr>
        <w:tabs>
          <w:tab w:val="num" w:pos="1455"/>
        </w:tabs>
        <w:ind w:left="145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8E"/>
    <w:rsid w:val="00167A46"/>
    <w:rsid w:val="001F7F82"/>
    <w:rsid w:val="00236BDB"/>
    <w:rsid w:val="002B4B96"/>
    <w:rsid w:val="002F6338"/>
    <w:rsid w:val="0031412F"/>
    <w:rsid w:val="00321EF8"/>
    <w:rsid w:val="00373900"/>
    <w:rsid w:val="003F3B3A"/>
    <w:rsid w:val="00407112"/>
    <w:rsid w:val="00414601"/>
    <w:rsid w:val="00416E95"/>
    <w:rsid w:val="00440A5C"/>
    <w:rsid w:val="004A580D"/>
    <w:rsid w:val="004C408E"/>
    <w:rsid w:val="004D2E46"/>
    <w:rsid w:val="00540579"/>
    <w:rsid w:val="0056422F"/>
    <w:rsid w:val="006028D3"/>
    <w:rsid w:val="00636590"/>
    <w:rsid w:val="00646613"/>
    <w:rsid w:val="006F7BF2"/>
    <w:rsid w:val="00741A5B"/>
    <w:rsid w:val="00745BBD"/>
    <w:rsid w:val="00752FDB"/>
    <w:rsid w:val="007D10B3"/>
    <w:rsid w:val="007E5F18"/>
    <w:rsid w:val="007F456C"/>
    <w:rsid w:val="007F4C9B"/>
    <w:rsid w:val="008A159B"/>
    <w:rsid w:val="008C627C"/>
    <w:rsid w:val="008F48B1"/>
    <w:rsid w:val="00913D3F"/>
    <w:rsid w:val="00954038"/>
    <w:rsid w:val="009A4B0C"/>
    <w:rsid w:val="009C0273"/>
    <w:rsid w:val="009C7504"/>
    <w:rsid w:val="009F4326"/>
    <w:rsid w:val="00A14D20"/>
    <w:rsid w:val="00A502A2"/>
    <w:rsid w:val="00A729CB"/>
    <w:rsid w:val="00AA3157"/>
    <w:rsid w:val="00AA5FFC"/>
    <w:rsid w:val="00AC5612"/>
    <w:rsid w:val="00BF4455"/>
    <w:rsid w:val="00C35852"/>
    <w:rsid w:val="00C63844"/>
    <w:rsid w:val="00C77B1A"/>
    <w:rsid w:val="00CB43BA"/>
    <w:rsid w:val="00D464B6"/>
    <w:rsid w:val="00D84B64"/>
    <w:rsid w:val="00D956D0"/>
    <w:rsid w:val="00DB5FEB"/>
    <w:rsid w:val="00DC7836"/>
    <w:rsid w:val="00E151A9"/>
    <w:rsid w:val="00E26990"/>
    <w:rsid w:val="00E303C4"/>
    <w:rsid w:val="00E5141B"/>
    <w:rsid w:val="00EB0612"/>
    <w:rsid w:val="00EB46F5"/>
    <w:rsid w:val="00F63E70"/>
    <w:rsid w:val="00F82FFF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959172-5B19-4E25-AD8A-F7CD00F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A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4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4C408E"/>
    <w:rPr>
      <w:rFonts w:cs="Times New Roman"/>
    </w:rPr>
  </w:style>
  <w:style w:type="paragraph" w:customStyle="1" w:styleId="p2">
    <w:name w:val="p2"/>
    <w:basedOn w:val="a"/>
    <w:rsid w:val="004C4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63844"/>
  </w:style>
  <w:style w:type="character" w:customStyle="1" w:styleId="a3">
    <w:name w:val="Основной текст_"/>
    <w:link w:val="2"/>
    <w:locked/>
    <w:rsid w:val="00C63844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63844"/>
    <w:pPr>
      <w:widowControl w:val="0"/>
      <w:shd w:val="clear" w:color="auto" w:fill="FFFFFF"/>
      <w:spacing w:before="720" w:after="420" w:line="0" w:lineRule="atLeast"/>
      <w:ind w:hanging="360"/>
    </w:pPr>
    <w:rPr>
      <w:rFonts w:cs="Calibri"/>
      <w:spacing w:val="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A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Microsoft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creator>Пользователь</dc:creator>
  <cp:lastModifiedBy>Пользователь</cp:lastModifiedBy>
  <cp:revision>2</cp:revision>
  <cp:lastPrinted>2025-11-14T10:23:00Z</cp:lastPrinted>
  <dcterms:created xsi:type="dcterms:W3CDTF">2025-11-14T10:23:00Z</dcterms:created>
  <dcterms:modified xsi:type="dcterms:W3CDTF">2025-11-14T10:23:00Z</dcterms:modified>
</cp:coreProperties>
</file>